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0005B" w14:textId="77777777" w:rsidR="00A76EC6" w:rsidRDefault="00000000">
      <w:pPr>
        <w:jc w:val="center"/>
        <w:rPr>
          <w:sz w:val="24"/>
          <w:szCs w:val="24"/>
          <w:u w:val="single"/>
        </w:rPr>
      </w:pPr>
      <w:r>
        <w:rPr>
          <w:rFonts w:ascii="Times New Roman" w:eastAsia="Times New Roman" w:hAnsi="Times New Roman" w:cs="Times New Roman"/>
          <w:noProof/>
          <w:sz w:val="20"/>
          <w:szCs w:val="20"/>
        </w:rPr>
        <w:drawing>
          <wp:inline distT="0" distB="0" distL="0" distR="0" wp14:anchorId="26B0D2AD" wp14:editId="688EF6D6">
            <wp:extent cx="2184165" cy="1058989"/>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184165" cy="1058989"/>
                    </a:xfrm>
                    <a:prstGeom prst="rect">
                      <a:avLst/>
                    </a:prstGeom>
                    <a:ln/>
                  </pic:spPr>
                </pic:pic>
              </a:graphicData>
            </a:graphic>
          </wp:inline>
        </w:drawing>
      </w:r>
    </w:p>
    <w:p w14:paraId="7A5A9E2A" w14:textId="77777777" w:rsidR="00A76EC6" w:rsidRDefault="00000000">
      <w:pPr>
        <w:rPr>
          <w:sz w:val="24"/>
          <w:szCs w:val="24"/>
          <w:u w:val="single"/>
        </w:rPr>
      </w:pPr>
      <w:r>
        <w:rPr>
          <w:sz w:val="24"/>
          <w:szCs w:val="24"/>
          <w:u w:val="single"/>
        </w:rPr>
        <w:t>Comunicato stampa</w:t>
      </w:r>
    </w:p>
    <w:p w14:paraId="01729BCF" w14:textId="77777777" w:rsidR="00A76EC6" w:rsidRDefault="00000000">
      <w:pPr>
        <w:widowControl w:val="0"/>
        <w:spacing w:before="259" w:after="0"/>
        <w:ind w:right="243"/>
        <w:jc w:val="center"/>
        <w:rPr>
          <w:b/>
          <w:color w:val="00A2F5"/>
          <w:sz w:val="36"/>
          <w:szCs w:val="36"/>
        </w:rPr>
      </w:pPr>
      <w:r>
        <w:rPr>
          <w:b/>
          <w:color w:val="00A2F5"/>
          <w:sz w:val="36"/>
          <w:szCs w:val="36"/>
        </w:rPr>
        <w:t>COMUNICAZIONE DEI SOCIAL CEO ITALIANI SU LINKEDIN</w:t>
      </w:r>
      <w:r>
        <w:rPr>
          <w:b/>
          <w:color w:val="00A2F5"/>
          <w:sz w:val="36"/>
          <w:szCs w:val="36"/>
        </w:rPr>
        <w:br/>
        <w:t>TRA EMERGENZA CLIMATICA E CONFLITTI GEOPOLITICI</w:t>
      </w:r>
    </w:p>
    <w:p w14:paraId="24D01311" w14:textId="77777777" w:rsidR="00A76EC6" w:rsidRDefault="00000000">
      <w:pPr>
        <w:widowControl w:val="0"/>
        <w:spacing w:before="259" w:after="0"/>
        <w:ind w:left="271" w:right="243"/>
        <w:jc w:val="center"/>
        <w:rPr>
          <w:b/>
          <w:sz w:val="28"/>
          <w:szCs w:val="28"/>
        </w:rPr>
      </w:pPr>
      <w:bookmarkStart w:id="0" w:name="_heading=h.gjdgxs" w:colFirst="0" w:colLast="0"/>
      <w:bookmarkEnd w:id="0"/>
      <w:r>
        <w:rPr>
          <w:b/>
          <w:sz w:val="28"/>
          <w:szCs w:val="28"/>
        </w:rPr>
        <w:t xml:space="preserve">RANKING 2022 E ANALISI DEGLI APPROCCI DI COMUNICAZIONE </w:t>
      </w:r>
      <w:r>
        <w:rPr>
          <w:b/>
          <w:sz w:val="28"/>
          <w:szCs w:val="28"/>
        </w:rPr>
        <w:br/>
        <w:t>PREVALENTI DEI CEO ITALIANI SU LINKEDIN</w:t>
      </w:r>
    </w:p>
    <w:p w14:paraId="5D7835DD" w14:textId="77777777" w:rsidR="00A76EC6" w:rsidRDefault="00A76EC6">
      <w:pPr>
        <w:pBdr>
          <w:top w:val="nil"/>
          <w:left w:val="nil"/>
          <w:bottom w:val="nil"/>
          <w:right w:val="nil"/>
          <w:between w:val="nil"/>
        </w:pBdr>
        <w:spacing w:after="0" w:line="240" w:lineRule="auto"/>
        <w:jc w:val="both"/>
        <w:rPr>
          <w:b/>
          <w:color w:val="000000"/>
          <w:sz w:val="24"/>
          <w:szCs w:val="24"/>
        </w:rPr>
      </w:pPr>
    </w:p>
    <w:p w14:paraId="67B73796" w14:textId="77777777" w:rsidR="00A76EC6" w:rsidRDefault="00000000">
      <w:pPr>
        <w:pBdr>
          <w:top w:val="nil"/>
          <w:left w:val="nil"/>
          <w:bottom w:val="nil"/>
          <w:right w:val="nil"/>
          <w:between w:val="nil"/>
        </w:pBdr>
        <w:spacing w:after="0" w:line="240" w:lineRule="auto"/>
        <w:jc w:val="both"/>
        <w:rPr>
          <w:sz w:val="24"/>
          <w:szCs w:val="24"/>
        </w:rPr>
      </w:pPr>
      <w:r>
        <w:rPr>
          <w:b/>
          <w:color w:val="000000"/>
          <w:sz w:val="24"/>
          <w:szCs w:val="24"/>
        </w:rPr>
        <w:t>Roma, 1</w:t>
      </w:r>
      <w:r>
        <w:rPr>
          <w:b/>
          <w:sz w:val="24"/>
          <w:szCs w:val="24"/>
        </w:rPr>
        <w:t>3</w:t>
      </w:r>
      <w:r>
        <w:rPr>
          <w:b/>
          <w:color w:val="000000"/>
          <w:sz w:val="24"/>
          <w:szCs w:val="24"/>
        </w:rPr>
        <w:t xml:space="preserve"> Luglio 2022</w:t>
      </w:r>
      <w:r>
        <w:rPr>
          <w:color w:val="000000"/>
          <w:sz w:val="24"/>
          <w:szCs w:val="24"/>
        </w:rPr>
        <w:t xml:space="preserve"> – Per il terzo anno la</w:t>
      </w:r>
      <w:r>
        <w:rPr>
          <w:b/>
          <w:sz w:val="24"/>
          <w:szCs w:val="24"/>
        </w:rPr>
        <w:t xml:space="preserve"> società di consulenza di reputazione digitale</w:t>
      </w:r>
      <w:r>
        <w:rPr>
          <w:color w:val="000000"/>
          <w:sz w:val="24"/>
          <w:szCs w:val="24"/>
        </w:rPr>
        <w:t xml:space="preserve"> </w:t>
      </w:r>
      <w:hyperlink r:id="rId6">
        <w:r>
          <w:rPr>
            <w:b/>
            <w:color w:val="0563C1"/>
            <w:sz w:val="24"/>
            <w:szCs w:val="24"/>
            <w:u w:val="single"/>
          </w:rPr>
          <w:t>Pubblico Delirio</w:t>
        </w:r>
      </w:hyperlink>
      <w:r>
        <w:rPr>
          <w:color w:val="000000"/>
          <w:sz w:val="24"/>
          <w:szCs w:val="24"/>
        </w:rPr>
        <w:t xml:space="preserve"> ha </w:t>
      </w:r>
      <w:r>
        <w:rPr>
          <w:sz w:val="24"/>
          <w:szCs w:val="24"/>
        </w:rPr>
        <w:t xml:space="preserve">pubblicato il suo report annuale </w:t>
      </w:r>
      <w:r>
        <w:rPr>
          <w:color w:val="000000"/>
          <w:sz w:val="24"/>
          <w:szCs w:val="24"/>
        </w:rPr>
        <w:t>sulla</w:t>
      </w:r>
      <w:r>
        <w:rPr>
          <w:sz w:val="24"/>
          <w:szCs w:val="24"/>
        </w:rPr>
        <w:t xml:space="preserve"> </w:t>
      </w:r>
      <w:r>
        <w:rPr>
          <w:color w:val="000000"/>
          <w:sz w:val="24"/>
          <w:szCs w:val="24"/>
        </w:rPr>
        <w:t>comunicazione su LinkedIn dei CEO delle più grandi aziende che operano in Italia.</w:t>
      </w:r>
      <w:r>
        <w:rPr>
          <w:sz w:val="24"/>
          <w:szCs w:val="24"/>
        </w:rPr>
        <w:t xml:space="preserve"> La mappatura** classifica i trenta leader apicali con più follower, per poi approfondire le loro strategie e risultati. Del panel di 275 aziende, il numero di CEO presenti su LinkedIn è indicativamente stabile rispetto al 2021 e si attesta al 71% del totale.</w:t>
      </w:r>
    </w:p>
    <w:p w14:paraId="7ADC64FB" w14:textId="77777777" w:rsidR="00A76EC6" w:rsidRDefault="00A76EC6">
      <w:pPr>
        <w:pBdr>
          <w:top w:val="nil"/>
          <w:left w:val="nil"/>
          <w:bottom w:val="nil"/>
          <w:right w:val="nil"/>
          <w:between w:val="nil"/>
        </w:pBdr>
        <w:spacing w:after="0" w:line="240" w:lineRule="auto"/>
        <w:jc w:val="both"/>
        <w:rPr>
          <w:sz w:val="24"/>
          <w:szCs w:val="24"/>
        </w:rPr>
      </w:pPr>
    </w:p>
    <w:p w14:paraId="741AFC2C" w14:textId="77777777" w:rsidR="00A76EC6" w:rsidRDefault="00000000">
      <w:pPr>
        <w:pBdr>
          <w:top w:val="nil"/>
          <w:left w:val="nil"/>
          <w:bottom w:val="nil"/>
          <w:right w:val="nil"/>
          <w:between w:val="nil"/>
        </w:pBdr>
        <w:spacing w:after="0" w:line="240" w:lineRule="auto"/>
        <w:jc w:val="both"/>
        <w:rPr>
          <w:color w:val="000000"/>
          <w:sz w:val="24"/>
          <w:szCs w:val="24"/>
        </w:rPr>
      </w:pPr>
      <w:r>
        <w:rPr>
          <w:color w:val="000000"/>
          <w:sz w:val="24"/>
          <w:szCs w:val="24"/>
        </w:rPr>
        <w:t xml:space="preserve">Tanti i </w:t>
      </w:r>
      <w:r>
        <w:rPr>
          <w:b/>
          <w:color w:val="000000"/>
          <w:sz w:val="24"/>
          <w:szCs w:val="24"/>
        </w:rPr>
        <w:t>settori rappresentati nella Top 30, aggiornata al 30 giugno 2022</w:t>
      </w:r>
      <w:r>
        <w:rPr>
          <w:color w:val="000000"/>
          <w:sz w:val="24"/>
          <w:szCs w:val="24"/>
        </w:rPr>
        <w:t xml:space="preserve">: il Finance si conferma il più presente con ben 7 manager, in crescita rispetto </w:t>
      </w:r>
      <w:r>
        <w:rPr>
          <w:sz w:val="24"/>
          <w:szCs w:val="24"/>
        </w:rPr>
        <w:t>al 2021</w:t>
      </w:r>
      <w:r>
        <w:rPr>
          <w:color w:val="000000"/>
          <w:sz w:val="24"/>
          <w:szCs w:val="24"/>
        </w:rPr>
        <w:t xml:space="preserve"> dove erano solo quattro. </w:t>
      </w:r>
      <w:r>
        <w:rPr>
          <w:sz w:val="24"/>
          <w:szCs w:val="24"/>
        </w:rPr>
        <w:t>Poi</w:t>
      </w:r>
      <w:r>
        <w:rPr>
          <w:color w:val="000000"/>
          <w:sz w:val="24"/>
          <w:szCs w:val="24"/>
        </w:rPr>
        <w:t xml:space="preserve"> Energy &amp; Utility con 5</w:t>
      </w:r>
      <w:r>
        <w:rPr>
          <w:sz w:val="24"/>
          <w:szCs w:val="24"/>
        </w:rPr>
        <w:t xml:space="preserve"> e</w:t>
      </w:r>
      <w:r>
        <w:rPr>
          <w:color w:val="000000"/>
          <w:sz w:val="24"/>
          <w:szCs w:val="24"/>
        </w:rPr>
        <w:t xml:space="preserve"> Automotive e Retail con 4. Per la prima volta anche il settore </w:t>
      </w:r>
      <w:proofErr w:type="spellStart"/>
      <w:r>
        <w:rPr>
          <w:color w:val="000000"/>
          <w:sz w:val="24"/>
          <w:szCs w:val="24"/>
        </w:rPr>
        <w:t>Food&amp;Beverage</w:t>
      </w:r>
      <w:proofErr w:type="spellEnd"/>
      <w:r>
        <w:rPr>
          <w:color w:val="000000"/>
          <w:sz w:val="24"/>
          <w:szCs w:val="24"/>
        </w:rPr>
        <w:t xml:space="preserve"> con ben 3 CEO in classifica. Grande assente di quest’anno </w:t>
      </w:r>
      <w:r>
        <w:rPr>
          <w:sz w:val="24"/>
          <w:szCs w:val="24"/>
        </w:rPr>
        <w:t>il Pharma</w:t>
      </w:r>
      <w:r>
        <w:rPr>
          <w:color w:val="000000"/>
          <w:sz w:val="24"/>
          <w:szCs w:val="24"/>
        </w:rPr>
        <w:t xml:space="preserve">, anche </w:t>
      </w:r>
      <w:r>
        <w:rPr>
          <w:sz w:val="24"/>
          <w:szCs w:val="24"/>
        </w:rPr>
        <w:t>per i cambi al vertice</w:t>
      </w:r>
      <w:r>
        <w:rPr>
          <w:color w:val="000000"/>
          <w:sz w:val="24"/>
          <w:szCs w:val="24"/>
        </w:rPr>
        <w:t xml:space="preserve">. </w:t>
      </w:r>
    </w:p>
    <w:p w14:paraId="4A492217" w14:textId="77777777" w:rsidR="00A76EC6" w:rsidRDefault="00A76EC6">
      <w:pPr>
        <w:pBdr>
          <w:top w:val="nil"/>
          <w:left w:val="nil"/>
          <w:bottom w:val="nil"/>
          <w:right w:val="nil"/>
          <w:between w:val="nil"/>
        </w:pBdr>
        <w:spacing w:after="0" w:line="240" w:lineRule="auto"/>
        <w:jc w:val="both"/>
        <w:rPr>
          <w:color w:val="000000"/>
          <w:sz w:val="24"/>
          <w:szCs w:val="24"/>
        </w:rPr>
      </w:pPr>
    </w:p>
    <w:p w14:paraId="72AD9ACD" w14:textId="77777777" w:rsidR="00A76EC6" w:rsidRDefault="00000000">
      <w:pPr>
        <w:pBdr>
          <w:top w:val="nil"/>
          <w:left w:val="nil"/>
          <w:bottom w:val="nil"/>
          <w:right w:val="nil"/>
          <w:between w:val="nil"/>
        </w:pBdr>
        <w:spacing w:after="0" w:line="240" w:lineRule="auto"/>
        <w:jc w:val="both"/>
        <w:rPr>
          <w:b/>
          <w:color w:val="000000"/>
          <w:sz w:val="28"/>
          <w:szCs w:val="28"/>
        </w:rPr>
      </w:pPr>
      <w:r>
        <w:rPr>
          <w:b/>
          <w:color w:val="000000"/>
          <w:sz w:val="28"/>
          <w:szCs w:val="28"/>
        </w:rPr>
        <w:t>I 10 SOCIAL CEO PIÙ SEGUITI SU LINKEDIN NEL 2022</w:t>
      </w:r>
    </w:p>
    <w:p w14:paraId="0918B17F" w14:textId="77777777" w:rsidR="00A76EC6" w:rsidRDefault="00A76EC6">
      <w:pPr>
        <w:pBdr>
          <w:top w:val="nil"/>
          <w:left w:val="nil"/>
          <w:bottom w:val="nil"/>
          <w:right w:val="nil"/>
          <w:between w:val="nil"/>
        </w:pBdr>
        <w:spacing w:after="0" w:line="240" w:lineRule="auto"/>
        <w:jc w:val="both"/>
        <w:rPr>
          <w:color w:val="000000"/>
          <w:sz w:val="24"/>
          <w:szCs w:val="24"/>
        </w:rPr>
      </w:pPr>
    </w:p>
    <w:p w14:paraId="135E14E7" w14:textId="77777777" w:rsidR="00A76EC6" w:rsidRDefault="00000000">
      <w:pPr>
        <w:pBdr>
          <w:top w:val="nil"/>
          <w:left w:val="nil"/>
          <w:bottom w:val="nil"/>
          <w:right w:val="nil"/>
          <w:between w:val="nil"/>
        </w:pBdr>
        <w:spacing w:after="0" w:line="240" w:lineRule="auto"/>
        <w:jc w:val="both"/>
        <w:rPr>
          <w:color w:val="000000"/>
          <w:sz w:val="24"/>
          <w:szCs w:val="24"/>
        </w:rPr>
      </w:pPr>
      <w:r>
        <w:rPr>
          <w:b/>
          <w:color w:val="000000"/>
          <w:sz w:val="24"/>
          <w:szCs w:val="24"/>
        </w:rPr>
        <w:t xml:space="preserve">Continua ad aumentare in maniera costante la media dei follower dei </w:t>
      </w:r>
      <w:r>
        <w:rPr>
          <w:b/>
          <w:sz w:val="24"/>
          <w:szCs w:val="24"/>
        </w:rPr>
        <w:t xml:space="preserve">trenta </w:t>
      </w:r>
      <w:r>
        <w:rPr>
          <w:b/>
          <w:color w:val="000000"/>
          <w:sz w:val="24"/>
          <w:szCs w:val="24"/>
        </w:rPr>
        <w:t>CEO più seguiti</w:t>
      </w:r>
      <w:r>
        <w:rPr>
          <w:color w:val="000000"/>
          <w:sz w:val="24"/>
          <w:szCs w:val="24"/>
        </w:rPr>
        <w:t>: 29.300 quest’anno, ben 7.100 in più rispetto all’anno scorso e 14.700 rispetto al 2020. Dato influenzato dai primi tre che da soli coprono il 3</w:t>
      </w:r>
      <w:r>
        <w:rPr>
          <w:sz w:val="24"/>
          <w:szCs w:val="24"/>
        </w:rPr>
        <w:t>2</w:t>
      </w:r>
      <w:r>
        <w:rPr>
          <w:color w:val="000000"/>
          <w:sz w:val="24"/>
          <w:szCs w:val="24"/>
        </w:rPr>
        <w:t xml:space="preserve">% del totale dei follower della Top10: </w:t>
      </w:r>
      <w:r>
        <w:rPr>
          <w:b/>
          <w:color w:val="000000"/>
          <w:sz w:val="24"/>
          <w:szCs w:val="24"/>
        </w:rPr>
        <w:t xml:space="preserve">Stephan </w:t>
      </w:r>
      <w:proofErr w:type="spellStart"/>
      <w:r>
        <w:rPr>
          <w:b/>
          <w:color w:val="000000"/>
          <w:sz w:val="24"/>
          <w:szCs w:val="24"/>
        </w:rPr>
        <w:t>Winkelmann</w:t>
      </w:r>
      <w:proofErr w:type="spellEnd"/>
      <w:r>
        <w:rPr>
          <w:color w:val="000000"/>
          <w:sz w:val="24"/>
          <w:szCs w:val="24"/>
        </w:rPr>
        <w:t xml:space="preserve"> di Automobili Lamborghini (121.600, +42.000), </w:t>
      </w:r>
      <w:r>
        <w:rPr>
          <w:b/>
          <w:color w:val="000000"/>
          <w:sz w:val="24"/>
          <w:szCs w:val="24"/>
        </w:rPr>
        <w:t>Luca De Meo</w:t>
      </w:r>
      <w:r>
        <w:rPr>
          <w:color w:val="000000"/>
          <w:sz w:val="24"/>
          <w:szCs w:val="24"/>
        </w:rPr>
        <w:t xml:space="preserve"> di Renault Group </w:t>
      </w:r>
      <w:r>
        <w:rPr>
          <w:sz w:val="24"/>
          <w:szCs w:val="24"/>
        </w:rPr>
        <w:t xml:space="preserve">(93.900, +30.400) </w:t>
      </w:r>
      <w:r>
        <w:rPr>
          <w:color w:val="000000"/>
          <w:sz w:val="24"/>
          <w:szCs w:val="24"/>
        </w:rPr>
        <w:t xml:space="preserve">e </w:t>
      </w:r>
      <w:r>
        <w:rPr>
          <w:b/>
          <w:color w:val="000000"/>
          <w:sz w:val="24"/>
          <w:szCs w:val="24"/>
        </w:rPr>
        <w:t>Nerio Alessandri</w:t>
      </w:r>
      <w:r>
        <w:rPr>
          <w:color w:val="000000"/>
          <w:sz w:val="24"/>
          <w:szCs w:val="24"/>
        </w:rPr>
        <w:t xml:space="preserve"> di Technogym</w:t>
      </w:r>
      <w:r>
        <w:rPr>
          <w:sz w:val="24"/>
          <w:szCs w:val="24"/>
        </w:rPr>
        <w:t xml:space="preserve"> (69.900, +17.800)</w:t>
      </w:r>
      <w:r>
        <w:rPr>
          <w:color w:val="000000"/>
          <w:sz w:val="24"/>
          <w:szCs w:val="24"/>
        </w:rPr>
        <w:t xml:space="preserve">, </w:t>
      </w:r>
      <w:r>
        <w:rPr>
          <w:sz w:val="24"/>
          <w:szCs w:val="24"/>
        </w:rPr>
        <w:t>sul podio</w:t>
      </w:r>
      <w:r>
        <w:rPr>
          <w:color w:val="000000"/>
          <w:sz w:val="24"/>
          <w:szCs w:val="24"/>
        </w:rPr>
        <w:t xml:space="preserve"> </w:t>
      </w:r>
      <w:r>
        <w:rPr>
          <w:sz w:val="24"/>
          <w:szCs w:val="24"/>
        </w:rPr>
        <w:t xml:space="preserve">al posto di Marco </w:t>
      </w:r>
      <w:proofErr w:type="spellStart"/>
      <w:r>
        <w:rPr>
          <w:sz w:val="24"/>
          <w:szCs w:val="24"/>
        </w:rPr>
        <w:t>Alverà</w:t>
      </w:r>
      <w:proofErr w:type="spellEnd"/>
      <w:r>
        <w:rPr>
          <w:sz w:val="24"/>
          <w:szCs w:val="24"/>
        </w:rPr>
        <w:t xml:space="preserve"> (70.700 follower, +14.700), uscito dal panel avendo di recente lasciato la guida di Snam</w:t>
      </w:r>
      <w:r>
        <w:rPr>
          <w:color w:val="000000"/>
          <w:sz w:val="24"/>
          <w:szCs w:val="24"/>
        </w:rPr>
        <w:t xml:space="preserve">. </w:t>
      </w:r>
    </w:p>
    <w:p w14:paraId="1B54AB80" w14:textId="77777777" w:rsidR="00A76EC6" w:rsidRDefault="00A76EC6">
      <w:pPr>
        <w:pBdr>
          <w:top w:val="nil"/>
          <w:left w:val="nil"/>
          <w:bottom w:val="nil"/>
          <w:right w:val="nil"/>
          <w:between w:val="nil"/>
        </w:pBdr>
        <w:spacing w:after="0" w:line="240" w:lineRule="auto"/>
        <w:jc w:val="both"/>
        <w:rPr>
          <w:color w:val="000000"/>
          <w:sz w:val="24"/>
          <w:szCs w:val="24"/>
        </w:rPr>
      </w:pPr>
    </w:p>
    <w:p w14:paraId="650649FF" w14:textId="77777777" w:rsidR="00F459EE" w:rsidRDefault="00000000">
      <w:pPr>
        <w:pBdr>
          <w:top w:val="nil"/>
          <w:left w:val="nil"/>
          <w:bottom w:val="nil"/>
          <w:right w:val="nil"/>
          <w:between w:val="nil"/>
        </w:pBdr>
        <w:spacing w:after="0" w:line="240" w:lineRule="auto"/>
        <w:jc w:val="both"/>
        <w:rPr>
          <w:sz w:val="24"/>
          <w:szCs w:val="24"/>
        </w:rPr>
      </w:pPr>
      <w:r>
        <w:rPr>
          <w:sz w:val="24"/>
          <w:szCs w:val="24"/>
        </w:rPr>
        <w:t xml:space="preserve">I tre leader tengono a distanza </w:t>
      </w:r>
      <w:r>
        <w:rPr>
          <w:b/>
          <w:color w:val="000000"/>
          <w:sz w:val="24"/>
          <w:szCs w:val="24"/>
        </w:rPr>
        <w:t>Giampaolo Grossi</w:t>
      </w:r>
      <w:r>
        <w:rPr>
          <w:color w:val="000000"/>
          <w:sz w:val="24"/>
          <w:szCs w:val="24"/>
        </w:rPr>
        <w:t xml:space="preserve"> di Starbucks Italia, che con 18.600 nuovi follower raggiunge quota 48.500 e conquista il quarto posto (+4 posizioni rispetto al 2021), </w:t>
      </w:r>
      <w:r>
        <w:rPr>
          <w:b/>
          <w:color w:val="000000"/>
          <w:sz w:val="24"/>
          <w:szCs w:val="24"/>
        </w:rPr>
        <w:t>Corrado Passera</w:t>
      </w:r>
      <w:r>
        <w:rPr>
          <w:color w:val="000000"/>
          <w:sz w:val="24"/>
          <w:szCs w:val="24"/>
        </w:rPr>
        <w:t xml:space="preserve"> </w:t>
      </w:r>
      <w:r>
        <w:rPr>
          <w:sz w:val="24"/>
          <w:szCs w:val="24"/>
        </w:rPr>
        <w:t xml:space="preserve">di </w:t>
      </w:r>
      <w:proofErr w:type="spellStart"/>
      <w:r>
        <w:rPr>
          <w:sz w:val="24"/>
          <w:szCs w:val="24"/>
        </w:rPr>
        <w:t>illimity</w:t>
      </w:r>
      <w:proofErr w:type="spellEnd"/>
      <w:r>
        <w:rPr>
          <w:sz w:val="24"/>
          <w:szCs w:val="24"/>
        </w:rPr>
        <w:t xml:space="preserve"> Bank </w:t>
      </w:r>
      <w:r>
        <w:rPr>
          <w:color w:val="000000"/>
          <w:sz w:val="24"/>
          <w:szCs w:val="24"/>
        </w:rPr>
        <w:t xml:space="preserve">(45.700, +7.100) e </w:t>
      </w:r>
      <w:r>
        <w:rPr>
          <w:b/>
          <w:color w:val="000000"/>
          <w:sz w:val="24"/>
          <w:szCs w:val="24"/>
        </w:rPr>
        <w:t>Francesco Starace</w:t>
      </w:r>
      <w:r>
        <w:rPr>
          <w:color w:val="000000"/>
          <w:sz w:val="24"/>
          <w:szCs w:val="24"/>
        </w:rPr>
        <w:t xml:space="preserve"> </w:t>
      </w:r>
      <w:r>
        <w:rPr>
          <w:sz w:val="24"/>
          <w:szCs w:val="24"/>
        </w:rPr>
        <w:t xml:space="preserve">di Enel </w:t>
      </w:r>
      <w:r>
        <w:rPr>
          <w:color w:val="000000"/>
          <w:sz w:val="24"/>
          <w:szCs w:val="24"/>
        </w:rPr>
        <w:t xml:space="preserve">(44.400, +5.000) che si scambiano la posizione rispetto </w:t>
      </w:r>
      <w:r>
        <w:rPr>
          <w:sz w:val="24"/>
          <w:szCs w:val="24"/>
        </w:rPr>
        <w:t>al 2021</w:t>
      </w:r>
      <w:r>
        <w:rPr>
          <w:color w:val="000000"/>
          <w:sz w:val="24"/>
          <w:szCs w:val="24"/>
        </w:rPr>
        <w:t xml:space="preserve">. Per la prima volta </w:t>
      </w:r>
      <w:r>
        <w:rPr>
          <w:sz w:val="24"/>
          <w:szCs w:val="24"/>
        </w:rPr>
        <w:t>nei</w:t>
      </w:r>
      <w:r>
        <w:rPr>
          <w:color w:val="000000"/>
          <w:sz w:val="24"/>
          <w:szCs w:val="24"/>
        </w:rPr>
        <w:t xml:space="preserve"> 10 anche una donna: </w:t>
      </w:r>
      <w:r>
        <w:rPr>
          <w:b/>
          <w:color w:val="000000"/>
          <w:sz w:val="24"/>
          <w:szCs w:val="24"/>
        </w:rPr>
        <w:t xml:space="preserve">Cristina </w:t>
      </w:r>
      <w:proofErr w:type="spellStart"/>
      <w:r>
        <w:rPr>
          <w:b/>
          <w:color w:val="000000"/>
          <w:sz w:val="24"/>
          <w:szCs w:val="24"/>
        </w:rPr>
        <w:t>Scocchia</w:t>
      </w:r>
      <w:proofErr w:type="spellEnd"/>
      <w:r>
        <w:rPr>
          <w:sz w:val="24"/>
          <w:szCs w:val="24"/>
        </w:rPr>
        <w:t>,</w:t>
      </w:r>
      <w:r>
        <w:rPr>
          <w:color w:val="000000"/>
          <w:sz w:val="24"/>
          <w:szCs w:val="24"/>
        </w:rPr>
        <w:t xml:space="preserve"> che da Kiko Milano passa a </w:t>
      </w:r>
      <w:proofErr w:type="spellStart"/>
      <w:r>
        <w:rPr>
          <w:color w:val="000000"/>
          <w:sz w:val="24"/>
          <w:szCs w:val="24"/>
        </w:rPr>
        <w:t>illycaffè</w:t>
      </w:r>
      <w:proofErr w:type="spellEnd"/>
      <w:r>
        <w:rPr>
          <w:sz w:val="24"/>
          <w:szCs w:val="24"/>
        </w:rPr>
        <w:t xml:space="preserve"> e</w:t>
      </w:r>
      <w:r>
        <w:rPr>
          <w:color w:val="000000"/>
          <w:sz w:val="24"/>
          <w:szCs w:val="24"/>
        </w:rPr>
        <w:t xml:space="preserve"> che </w:t>
      </w:r>
      <w:r>
        <w:rPr>
          <w:sz w:val="24"/>
          <w:szCs w:val="24"/>
        </w:rPr>
        <w:t xml:space="preserve">scala quattro posizioni con </w:t>
      </w:r>
      <w:r>
        <w:rPr>
          <w:color w:val="000000"/>
          <w:sz w:val="24"/>
          <w:szCs w:val="24"/>
        </w:rPr>
        <w:t xml:space="preserve">20.400 nuovi follower per un totale di 41.700. Chiudono la Top 10 </w:t>
      </w:r>
      <w:r>
        <w:rPr>
          <w:b/>
          <w:color w:val="000000"/>
          <w:sz w:val="24"/>
          <w:szCs w:val="24"/>
        </w:rPr>
        <w:t>Claudio Descalzi</w:t>
      </w:r>
      <w:r>
        <w:rPr>
          <w:color w:val="000000"/>
          <w:sz w:val="24"/>
          <w:szCs w:val="24"/>
        </w:rPr>
        <w:t xml:space="preserve"> di Eni (41.200, +4.600), </w:t>
      </w:r>
      <w:r>
        <w:rPr>
          <w:b/>
          <w:color w:val="000000"/>
          <w:sz w:val="24"/>
          <w:szCs w:val="24"/>
        </w:rPr>
        <w:t>Andrea Pontremoli</w:t>
      </w:r>
      <w:r>
        <w:rPr>
          <w:color w:val="000000"/>
          <w:sz w:val="24"/>
          <w:szCs w:val="24"/>
        </w:rPr>
        <w:t xml:space="preserve"> di Dallara (33.500, +8.400) e </w:t>
      </w:r>
      <w:r>
        <w:rPr>
          <w:b/>
          <w:color w:val="000000"/>
          <w:sz w:val="24"/>
          <w:szCs w:val="24"/>
        </w:rPr>
        <w:t xml:space="preserve">Bartolomeo </w:t>
      </w:r>
      <w:proofErr w:type="spellStart"/>
      <w:r>
        <w:rPr>
          <w:b/>
          <w:color w:val="000000"/>
          <w:sz w:val="24"/>
          <w:szCs w:val="24"/>
        </w:rPr>
        <w:t>Rongone</w:t>
      </w:r>
      <w:proofErr w:type="spellEnd"/>
      <w:r>
        <w:rPr>
          <w:color w:val="000000"/>
          <w:sz w:val="24"/>
          <w:szCs w:val="24"/>
        </w:rPr>
        <w:t xml:space="preserve"> </w:t>
      </w:r>
      <w:r>
        <w:rPr>
          <w:sz w:val="24"/>
          <w:szCs w:val="24"/>
        </w:rPr>
        <w:t xml:space="preserve">di Bottega Veneta </w:t>
      </w:r>
      <w:r>
        <w:rPr>
          <w:color w:val="000000"/>
          <w:sz w:val="24"/>
          <w:szCs w:val="24"/>
        </w:rPr>
        <w:t xml:space="preserve">(30.700; +11.700) . </w:t>
      </w:r>
      <w:r>
        <w:rPr>
          <w:sz w:val="24"/>
          <w:szCs w:val="24"/>
        </w:rPr>
        <w:t xml:space="preserve">Scivola invece fuori dai dieci </w:t>
      </w:r>
      <w:r>
        <w:rPr>
          <w:b/>
          <w:sz w:val="24"/>
          <w:szCs w:val="24"/>
        </w:rPr>
        <w:t>Francesco Pugliese</w:t>
      </w:r>
      <w:r>
        <w:rPr>
          <w:sz w:val="24"/>
          <w:szCs w:val="24"/>
        </w:rPr>
        <w:t xml:space="preserve"> di Conad (29.400, +5.000).</w:t>
      </w:r>
      <w:r w:rsidR="00F459EE">
        <w:rPr>
          <w:sz w:val="24"/>
          <w:szCs w:val="24"/>
        </w:rPr>
        <w:t xml:space="preserve"> </w:t>
      </w:r>
    </w:p>
    <w:p w14:paraId="1A440F37" w14:textId="3D51A6DC" w:rsidR="00A76EC6" w:rsidRDefault="00000000">
      <w:pPr>
        <w:pBdr>
          <w:top w:val="nil"/>
          <w:left w:val="nil"/>
          <w:bottom w:val="nil"/>
          <w:right w:val="nil"/>
          <w:between w:val="nil"/>
        </w:pBdr>
        <w:spacing w:after="0" w:line="240" w:lineRule="auto"/>
        <w:jc w:val="both"/>
        <w:rPr>
          <w:sz w:val="24"/>
          <w:szCs w:val="24"/>
        </w:rPr>
      </w:pPr>
      <w:r>
        <w:rPr>
          <w:sz w:val="24"/>
          <w:szCs w:val="24"/>
        </w:rPr>
        <w:br/>
        <w:t xml:space="preserve">Stabile a tre il numero di CEO donna in classifica: oltre alla </w:t>
      </w:r>
      <w:proofErr w:type="spellStart"/>
      <w:r>
        <w:rPr>
          <w:sz w:val="24"/>
          <w:szCs w:val="24"/>
        </w:rPr>
        <w:t>Scocchia</w:t>
      </w:r>
      <w:proofErr w:type="spellEnd"/>
      <w:r>
        <w:rPr>
          <w:sz w:val="24"/>
          <w:szCs w:val="24"/>
        </w:rPr>
        <w:t xml:space="preserve"> e a </w:t>
      </w:r>
      <w:r>
        <w:rPr>
          <w:b/>
          <w:sz w:val="24"/>
          <w:szCs w:val="24"/>
        </w:rPr>
        <w:t>Silvia Candiani</w:t>
      </w:r>
      <w:r>
        <w:rPr>
          <w:sz w:val="24"/>
          <w:szCs w:val="24"/>
        </w:rPr>
        <w:t xml:space="preserve"> di Microsoft Italia (20.500; </w:t>
      </w:r>
      <w:r>
        <w:rPr>
          <w:sz w:val="24"/>
          <w:szCs w:val="24"/>
        </w:rPr>
        <w:tab/>
        <w:t xml:space="preserve">+5.600), quindicesima, anche </w:t>
      </w:r>
      <w:r>
        <w:rPr>
          <w:b/>
          <w:sz w:val="24"/>
          <w:szCs w:val="24"/>
        </w:rPr>
        <w:t xml:space="preserve">Elena </w:t>
      </w:r>
      <w:proofErr w:type="spellStart"/>
      <w:r>
        <w:rPr>
          <w:b/>
          <w:sz w:val="24"/>
          <w:szCs w:val="24"/>
        </w:rPr>
        <w:t>Goitini</w:t>
      </w:r>
      <w:proofErr w:type="spellEnd"/>
      <w:r>
        <w:rPr>
          <w:sz w:val="24"/>
          <w:szCs w:val="24"/>
        </w:rPr>
        <w:t xml:space="preserve"> di BNL - BNP Paribas Italia (10.800, +6.100), venticinquesima. Esce dalla Top 30 </w:t>
      </w:r>
      <w:r>
        <w:rPr>
          <w:b/>
          <w:sz w:val="24"/>
          <w:szCs w:val="24"/>
        </w:rPr>
        <w:t xml:space="preserve">Fabiana Scavolini </w:t>
      </w:r>
      <w:r>
        <w:rPr>
          <w:sz w:val="24"/>
          <w:szCs w:val="24"/>
        </w:rPr>
        <w:t>di Scavolini (45°).</w:t>
      </w:r>
    </w:p>
    <w:p w14:paraId="40086FEC" w14:textId="77777777" w:rsidR="00A76EC6" w:rsidRDefault="00A76EC6">
      <w:pPr>
        <w:pBdr>
          <w:top w:val="nil"/>
          <w:left w:val="nil"/>
          <w:bottom w:val="nil"/>
          <w:right w:val="nil"/>
          <w:between w:val="nil"/>
        </w:pBdr>
        <w:spacing w:after="0" w:line="240" w:lineRule="auto"/>
        <w:jc w:val="both"/>
        <w:rPr>
          <w:color w:val="000000"/>
          <w:sz w:val="24"/>
          <w:szCs w:val="24"/>
        </w:rPr>
      </w:pPr>
    </w:p>
    <w:p w14:paraId="1EBA7A64" w14:textId="77777777" w:rsidR="00A76EC6" w:rsidRDefault="00000000">
      <w:pPr>
        <w:pBdr>
          <w:top w:val="nil"/>
          <w:left w:val="nil"/>
          <w:bottom w:val="nil"/>
          <w:right w:val="nil"/>
          <w:between w:val="nil"/>
        </w:pBdr>
        <w:spacing w:after="0" w:line="240" w:lineRule="auto"/>
        <w:jc w:val="both"/>
        <w:rPr>
          <w:b/>
          <w:color w:val="000000"/>
          <w:sz w:val="28"/>
          <w:szCs w:val="28"/>
        </w:rPr>
      </w:pPr>
      <w:r>
        <w:rPr>
          <w:b/>
          <w:color w:val="000000"/>
          <w:sz w:val="28"/>
          <w:szCs w:val="28"/>
        </w:rPr>
        <w:t xml:space="preserve">TANTI NUOVI </w:t>
      </w:r>
      <w:r>
        <w:rPr>
          <w:b/>
          <w:sz w:val="28"/>
          <w:szCs w:val="28"/>
        </w:rPr>
        <w:t>MANAGER</w:t>
      </w:r>
      <w:r>
        <w:rPr>
          <w:b/>
          <w:color w:val="000000"/>
          <w:sz w:val="28"/>
          <w:szCs w:val="28"/>
        </w:rPr>
        <w:t xml:space="preserve"> NELLA TOP 30</w:t>
      </w:r>
    </w:p>
    <w:p w14:paraId="72F61701" w14:textId="77777777" w:rsidR="00A76EC6" w:rsidRDefault="00000000">
      <w:pPr>
        <w:pBdr>
          <w:top w:val="nil"/>
          <w:left w:val="nil"/>
          <w:bottom w:val="nil"/>
          <w:right w:val="nil"/>
          <w:between w:val="nil"/>
        </w:pBdr>
        <w:spacing w:after="0" w:line="240" w:lineRule="auto"/>
        <w:jc w:val="both"/>
        <w:rPr>
          <w:color w:val="000000"/>
          <w:sz w:val="24"/>
          <w:szCs w:val="24"/>
        </w:rPr>
      </w:pPr>
      <w:r>
        <w:rPr>
          <w:color w:val="000000"/>
          <w:sz w:val="24"/>
          <w:szCs w:val="24"/>
        </w:rPr>
        <w:t xml:space="preserve"> </w:t>
      </w:r>
    </w:p>
    <w:p w14:paraId="65DD88E8" w14:textId="77777777" w:rsidR="00A76EC6" w:rsidRDefault="00000000">
      <w:pPr>
        <w:pBdr>
          <w:top w:val="nil"/>
          <w:left w:val="nil"/>
          <w:bottom w:val="nil"/>
          <w:right w:val="nil"/>
          <w:between w:val="nil"/>
        </w:pBdr>
        <w:spacing w:after="0" w:line="240" w:lineRule="auto"/>
        <w:jc w:val="both"/>
        <w:rPr>
          <w:color w:val="000000"/>
          <w:sz w:val="24"/>
          <w:szCs w:val="24"/>
        </w:rPr>
      </w:pPr>
      <w:r>
        <w:rPr>
          <w:sz w:val="24"/>
          <w:szCs w:val="24"/>
        </w:rPr>
        <w:t>T</w:t>
      </w:r>
      <w:r>
        <w:rPr>
          <w:color w:val="000000"/>
          <w:sz w:val="24"/>
          <w:szCs w:val="24"/>
        </w:rPr>
        <w:t xml:space="preserve">anti nomi nuovi nella Top 30, anche grazie ai </w:t>
      </w:r>
      <w:r>
        <w:rPr>
          <w:sz w:val="24"/>
          <w:szCs w:val="24"/>
        </w:rPr>
        <w:t>diversi avvicendamenti al vertice delle aziende.</w:t>
      </w:r>
      <w:r>
        <w:rPr>
          <w:color w:val="000000"/>
          <w:sz w:val="24"/>
          <w:szCs w:val="24"/>
        </w:rPr>
        <w:t xml:space="preserve"> Tra le new entry troviamo</w:t>
      </w:r>
      <w:r>
        <w:rPr>
          <w:sz w:val="24"/>
          <w:szCs w:val="24"/>
        </w:rPr>
        <w:t xml:space="preserve"> </w:t>
      </w:r>
      <w:r>
        <w:rPr>
          <w:b/>
          <w:color w:val="000000"/>
          <w:sz w:val="24"/>
          <w:szCs w:val="24"/>
        </w:rPr>
        <w:t>Pietro Labriola</w:t>
      </w:r>
      <w:r>
        <w:rPr>
          <w:color w:val="000000"/>
          <w:sz w:val="24"/>
          <w:szCs w:val="24"/>
        </w:rPr>
        <w:t xml:space="preserve"> (14.100) da quest’anno al</w:t>
      </w:r>
      <w:r>
        <w:rPr>
          <w:sz w:val="24"/>
          <w:szCs w:val="24"/>
        </w:rPr>
        <w:t xml:space="preserve"> vertice </w:t>
      </w:r>
      <w:r>
        <w:rPr>
          <w:color w:val="000000"/>
          <w:sz w:val="24"/>
          <w:szCs w:val="24"/>
        </w:rPr>
        <w:t xml:space="preserve">di Tim, </w:t>
      </w:r>
      <w:proofErr w:type="spellStart"/>
      <w:r>
        <w:rPr>
          <w:b/>
          <w:sz w:val="24"/>
          <w:szCs w:val="24"/>
        </w:rPr>
        <w:t>Pierroberto</w:t>
      </w:r>
      <w:proofErr w:type="spellEnd"/>
      <w:r>
        <w:rPr>
          <w:b/>
          <w:sz w:val="24"/>
          <w:szCs w:val="24"/>
        </w:rPr>
        <w:t xml:space="preserve"> </w:t>
      </w:r>
      <w:proofErr w:type="spellStart"/>
      <w:r>
        <w:rPr>
          <w:b/>
          <w:sz w:val="24"/>
          <w:szCs w:val="24"/>
        </w:rPr>
        <w:t>Folgiero</w:t>
      </w:r>
      <w:proofErr w:type="spellEnd"/>
      <w:r>
        <w:rPr>
          <w:sz w:val="24"/>
          <w:szCs w:val="24"/>
        </w:rPr>
        <w:t xml:space="preserve"> (13.000, + 6.700) passato dalla guida del Gruppo Maire Tecnimont a quella di Fincantieri, </w:t>
      </w:r>
      <w:r>
        <w:rPr>
          <w:b/>
          <w:color w:val="000000"/>
          <w:sz w:val="24"/>
          <w:szCs w:val="24"/>
        </w:rPr>
        <w:t>Fabrizio Gavelli</w:t>
      </w:r>
      <w:r>
        <w:rPr>
          <w:color w:val="000000"/>
          <w:sz w:val="24"/>
          <w:szCs w:val="24"/>
        </w:rPr>
        <w:t xml:space="preserve"> (9.900), presidente e amministratore delegato </w:t>
      </w:r>
      <w:proofErr w:type="spellStart"/>
      <w:r>
        <w:rPr>
          <w:color w:val="000000"/>
          <w:sz w:val="24"/>
          <w:szCs w:val="24"/>
        </w:rPr>
        <w:t>Italy</w:t>
      </w:r>
      <w:proofErr w:type="spellEnd"/>
      <w:r>
        <w:rPr>
          <w:color w:val="000000"/>
          <w:sz w:val="24"/>
          <w:szCs w:val="24"/>
        </w:rPr>
        <w:t xml:space="preserve"> &amp; </w:t>
      </w:r>
      <w:proofErr w:type="spellStart"/>
      <w:r>
        <w:rPr>
          <w:color w:val="000000"/>
          <w:sz w:val="24"/>
          <w:szCs w:val="24"/>
        </w:rPr>
        <w:t>Greece</w:t>
      </w:r>
      <w:proofErr w:type="spellEnd"/>
      <w:r>
        <w:rPr>
          <w:color w:val="000000"/>
          <w:sz w:val="24"/>
          <w:szCs w:val="24"/>
        </w:rPr>
        <w:t xml:space="preserve"> di Danone Company, e </w:t>
      </w:r>
      <w:r>
        <w:rPr>
          <w:b/>
          <w:color w:val="000000"/>
          <w:sz w:val="24"/>
          <w:szCs w:val="24"/>
        </w:rPr>
        <w:t>Giannalberto Cancemi</w:t>
      </w:r>
      <w:r>
        <w:rPr>
          <w:color w:val="000000"/>
          <w:sz w:val="24"/>
          <w:szCs w:val="24"/>
        </w:rPr>
        <w:t>, recentemente nominato CEO di Leroy Merlin Italia (9.500).</w:t>
      </w:r>
    </w:p>
    <w:p w14:paraId="7EDA1CBF" w14:textId="77777777" w:rsidR="00A76EC6" w:rsidRDefault="00A76EC6">
      <w:pPr>
        <w:pBdr>
          <w:top w:val="nil"/>
          <w:left w:val="nil"/>
          <w:bottom w:val="nil"/>
          <w:right w:val="nil"/>
          <w:between w:val="nil"/>
        </w:pBdr>
        <w:spacing w:after="0" w:line="240" w:lineRule="auto"/>
        <w:jc w:val="both"/>
        <w:rPr>
          <w:sz w:val="24"/>
          <w:szCs w:val="24"/>
        </w:rPr>
      </w:pPr>
    </w:p>
    <w:p w14:paraId="108DBDE1" w14:textId="77777777" w:rsidR="00A76EC6" w:rsidRDefault="00000000">
      <w:pPr>
        <w:spacing w:after="0" w:line="240" w:lineRule="auto"/>
        <w:jc w:val="both"/>
        <w:rPr>
          <w:color w:val="000000"/>
          <w:sz w:val="24"/>
          <w:szCs w:val="24"/>
        </w:rPr>
      </w:pPr>
      <w:r>
        <w:rPr>
          <w:sz w:val="24"/>
          <w:szCs w:val="24"/>
        </w:rPr>
        <w:t xml:space="preserve">Il manager che ha scalato più posizioni è </w:t>
      </w:r>
      <w:r>
        <w:rPr>
          <w:b/>
          <w:sz w:val="24"/>
          <w:szCs w:val="24"/>
        </w:rPr>
        <w:t xml:space="preserve">Andrea </w:t>
      </w:r>
      <w:proofErr w:type="spellStart"/>
      <w:r>
        <w:rPr>
          <w:b/>
          <w:sz w:val="24"/>
          <w:szCs w:val="24"/>
        </w:rPr>
        <w:t>Orcel</w:t>
      </w:r>
      <w:proofErr w:type="spellEnd"/>
      <w:r>
        <w:rPr>
          <w:sz w:val="24"/>
          <w:szCs w:val="24"/>
        </w:rPr>
        <w:t xml:space="preserve"> di Unicredit (12.900 follower) che con 11.800 nuovi follower passa dalla 139° alla 21° posizione. “</w:t>
      </w:r>
      <w:r>
        <w:rPr>
          <w:i/>
          <w:sz w:val="24"/>
          <w:szCs w:val="24"/>
        </w:rPr>
        <w:t>Il Gruppo UniCredit nel 2019 aveva abbandonato la comunicazione consumer su Facebook e Instagram, focalizzandosi su un approccio più corporate e internazionale</w:t>
      </w:r>
      <w:r>
        <w:rPr>
          <w:sz w:val="24"/>
          <w:szCs w:val="24"/>
        </w:rPr>
        <w:t xml:space="preserve">” - </w:t>
      </w:r>
      <w:r>
        <w:rPr>
          <w:b/>
          <w:sz w:val="24"/>
          <w:szCs w:val="24"/>
        </w:rPr>
        <w:t>Stefano Chiarazzo</w:t>
      </w:r>
      <w:r>
        <w:rPr>
          <w:sz w:val="24"/>
          <w:szCs w:val="24"/>
        </w:rPr>
        <w:t xml:space="preserve">, fondatore di </w:t>
      </w:r>
      <w:r>
        <w:rPr>
          <w:b/>
          <w:sz w:val="24"/>
          <w:szCs w:val="24"/>
        </w:rPr>
        <w:t>Pubblico Delirio</w:t>
      </w:r>
      <w:r>
        <w:rPr>
          <w:sz w:val="24"/>
          <w:szCs w:val="24"/>
        </w:rPr>
        <w:t xml:space="preserve"> e autore per </w:t>
      </w:r>
      <w:proofErr w:type="spellStart"/>
      <w:r>
        <w:rPr>
          <w:sz w:val="24"/>
          <w:szCs w:val="24"/>
        </w:rPr>
        <w:t>FrancoAngeli</w:t>
      </w:r>
      <w:proofErr w:type="spellEnd"/>
      <w:r>
        <w:rPr>
          <w:sz w:val="24"/>
          <w:szCs w:val="24"/>
        </w:rPr>
        <w:t xml:space="preserve"> del libro Social CEO. Reputazione digitale e brand advocacy per manager che lasciano il segno - “</w:t>
      </w:r>
      <w:r>
        <w:rPr>
          <w:i/>
          <w:sz w:val="24"/>
          <w:szCs w:val="24"/>
        </w:rPr>
        <w:t xml:space="preserve">Su LinkedIn invece sembra dedicare crescenti risorse anche nel supporto del suo CEO, il cui aumento di follower va di pari passo con una frequenza di pubblicazione in linea con la media dei Top 30 e un engagement rate del 4,4%, sopra media </w:t>
      </w:r>
      <w:r>
        <w:rPr>
          <w:sz w:val="24"/>
          <w:szCs w:val="24"/>
        </w:rPr>
        <w:t>”.</w:t>
      </w:r>
    </w:p>
    <w:p w14:paraId="28BA2932" w14:textId="77777777" w:rsidR="00A76EC6" w:rsidRDefault="00A76EC6">
      <w:pPr>
        <w:pBdr>
          <w:top w:val="nil"/>
          <w:left w:val="nil"/>
          <w:bottom w:val="nil"/>
          <w:right w:val="nil"/>
          <w:between w:val="nil"/>
        </w:pBdr>
        <w:spacing w:after="0" w:line="240" w:lineRule="auto"/>
        <w:jc w:val="both"/>
        <w:rPr>
          <w:sz w:val="24"/>
          <w:szCs w:val="24"/>
        </w:rPr>
      </w:pPr>
    </w:p>
    <w:p w14:paraId="08CB2F72" w14:textId="77777777" w:rsidR="00A76EC6" w:rsidRDefault="00000000">
      <w:pPr>
        <w:pBdr>
          <w:top w:val="nil"/>
          <w:left w:val="nil"/>
          <w:bottom w:val="nil"/>
          <w:right w:val="nil"/>
          <w:between w:val="nil"/>
        </w:pBdr>
        <w:spacing w:after="0" w:line="240" w:lineRule="auto"/>
        <w:jc w:val="both"/>
        <w:rPr>
          <w:color w:val="000000"/>
          <w:sz w:val="24"/>
          <w:szCs w:val="24"/>
        </w:rPr>
      </w:pPr>
      <w:r>
        <w:rPr>
          <w:color w:val="000000"/>
          <w:sz w:val="24"/>
          <w:szCs w:val="24"/>
        </w:rPr>
        <w:t xml:space="preserve">Si distinguono per </w:t>
      </w:r>
      <w:r>
        <w:rPr>
          <w:sz w:val="24"/>
          <w:szCs w:val="24"/>
        </w:rPr>
        <w:t>crescente impegno e conseguente aumento di follower</w:t>
      </w:r>
      <w:r>
        <w:rPr>
          <w:color w:val="000000"/>
          <w:sz w:val="24"/>
          <w:szCs w:val="24"/>
        </w:rPr>
        <w:t xml:space="preserve"> anche </w:t>
      </w:r>
      <w:r>
        <w:rPr>
          <w:b/>
          <w:color w:val="000000"/>
          <w:sz w:val="24"/>
          <w:szCs w:val="24"/>
        </w:rPr>
        <w:t>Claudio Domenicali</w:t>
      </w:r>
      <w:r>
        <w:rPr>
          <w:color w:val="000000"/>
          <w:sz w:val="24"/>
          <w:szCs w:val="24"/>
        </w:rPr>
        <w:t xml:space="preserve"> </w:t>
      </w:r>
      <w:r>
        <w:rPr>
          <w:sz w:val="24"/>
          <w:szCs w:val="24"/>
        </w:rPr>
        <w:t xml:space="preserve">di Ducati </w:t>
      </w:r>
      <w:r>
        <w:rPr>
          <w:color w:val="000000"/>
          <w:sz w:val="24"/>
          <w:szCs w:val="24"/>
        </w:rPr>
        <w:t>(30.200, + 26.000</w:t>
      </w:r>
      <w:r>
        <w:rPr>
          <w:sz w:val="24"/>
          <w:szCs w:val="24"/>
        </w:rPr>
        <w:t>;</w:t>
      </w:r>
      <w:r>
        <w:rPr>
          <w:color w:val="000000"/>
          <w:sz w:val="24"/>
          <w:szCs w:val="24"/>
        </w:rPr>
        <w:t xml:space="preserve"> 11°</w:t>
      </w:r>
      <w:r>
        <w:rPr>
          <w:sz w:val="24"/>
          <w:szCs w:val="24"/>
        </w:rPr>
        <w:t xml:space="preserve">, </w:t>
      </w:r>
      <w:r>
        <w:rPr>
          <w:color w:val="000000"/>
          <w:sz w:val="24"/>
          <w:szCs w:val="24"/>
        </w:rPr>
        <w:t xml:space="preserve">+33 posizioni), </w:t>
      </w:r>
      <w:r>
        <w:rPr>
          <w:b/>
          <w:color w:val="000000"/>
          <w:sz w:val="24"/>
          <w:szCs w:val="24"/>
        </w:rPr>
        <w:t>Remo Ruffini</w:t>
      </w:r>
      <w:r>
        <w:rPr>
          <w:color w:val="000000"/>
          <w:sz w:val="24"/>
          <w:szCs w:val="24"/>
        </w:rPr>
        <w:t xml:space="preserve"> </w:t>
      </w:r>
      <w:r>
        <w:rPr>
          <w:sz w:val="24"/>
          <w:szCs w:val="24"/>
        </w:rPr>
        <w:t xml:space="preserve">di Moncler </w:t>
      </w:r>
      <w:r>
        <w:rPr>
          <w:color w:val="000000"/>
          <w:sz w:val="24"/>
          <w:szCs w:val="24"/>
        </w:rPr>
        <w:t>(12.100, +8.100</w:t>
      </w:r>
      <w:r>
        <w:rPr>
          <w:sz w:val="24"/>
          <w:szCs w:val="24"/>
        </w:rPr>
        <w:t>;</w:t>
      </w:r>
      <w:r>
        <w:rPr>
          <w:color w:val="000000"/>
          <w:sz w:val="24"/>
          <w:szCs w:val="24"/>
        </w:rPr>
        <w:t xml:space="preserve"> 22°</w:t>
      </w:r>
      <w:r>
        <w:rPr>
          <w:sz w:val="24"/>
          <w:szCs w:val="24"/>
        </w:rPr>
        <w:t xml:space="preserve">, </w:t>
      </w:r>
      <w:r>
        <w:rPr>
          <w:color w:val="000000"/>
          <w:sz w:val="24"/>
          <w:szCs w:val="24"/>
        </w:rPr>
        <w:t xml:space="preserve">+23), </w:t>
      </w:r>
      <w:r>
        <w:rPr>
          <w:b/>
          <w:color w:val="000000"/>
          <w:sz w:val="24"/>
          <w:szCs w:val="24"/>
        </w:rPr>
        <w:t>Stefano Donnarumma</w:t>
      </w:r>
      <w:r>
        <w:rPr>
          <w:color w:val="000000"/>
          <w:sz w:val="24"/>
          <w:szCs w:val="24"/>
        </w:rPr>
        <w:t xml:space="preserve"> </w:t>
      </w:r>
      <w:r>
        <w:rPr>
          <w:sz w:val="24"/>
          <w:szCs w:val="24"/>
        </w:rPr>
        <w:t xml:space="preserve">di Terna </w:t>
      </w:r>
      <w:r>
        <w:rPr>
          <w:color w:val="000000"/>
          <w:sz w:val="24"/>
          <w:szCs w:val="24"/>
        </w:rPr>
        <w:t>(11.100, +6.800</w:t>
      </w:r>
      <w:r>
        <w:rPr>
          <w:sz w:val="24"/>
          <w:szCs w:val="24"/>
        </w:rPr>
        <w:t>;</w:t>
      </w:r>
      <w:r>
        <w:rPr>
          <w:color w:val="000000"/>
          <w:sz w:val="24"/>
          <w:szCs w:val="24"/>
        </w:rPr>
        <w:t xml:space="preserve"> 24°</w:t>
      </w:r>
      <w:r>
        <w:rPr>
          <w:sz w:val="24"/>
          <w:szCs w:val="24"/>
        </w:rPr>
        <w:t xml:space="preserve">, </w:t>
      </w:r>
      <w:r>
        <w:rPr>
          <w:color w:val="000000"/>
          <w:sz w:val="24"/>
          <w:szCs w:val="24"/>
        </w:rPr>
        <w:t xml:space="preserve">+18), </w:t>
      </w:r>
      <w:r>
        <w:rPr>
          <w:b/>
          <w:color w:val="000000"/>
          <w:sz w:val="24"/>
          <w:szCs w:val="24"/>
        </w:rPr>
        <w:t xml:space="preserve">Elena </w:t>
      </w:r>
      <w:proofErr w:type="spellStart"/>
      <w:r>
        <w:rPr>
          <w:b/>
          <w:color w:val="000000"/>
          <w:sz w:val="24"/>
          <w:szCs w:val="24"/>
        </w:rPr>
        <w:t>Goitini</w:t>
      </w:r>
      <w:proofErr w:type="spellEnd"/>
      <w:r>
        <w:rPr>
          <w:color w:val="000000"/>
          <w:sz w:val="24"/>
          <w:szCs w:val="24"/>
        </w:rPr>
        <w:t xml:space="preserve"> </w:t>
      </w:r>
      <w:r>
        <w:rPr>
          <w:sz w:val="24"/>
          <w:szCs w:val="24"/>
        </w:rPr>
        <w:t xml:space="preserve">di BNL - BNP Paribas Italia </w:t>
      </w:r>
      <w:r>
        <w:rPr>
          <w:color w:val="000000"/>
          <w:sz w:val="24"/>
          <w:szCs w:val="24"/>
        </w:rPr>
        <w:t>(25°</w:t>
      </w:r>
      <w:r>
        <w:rPr>
          <w:sz w:val="24"/>
          <w:szCs w:val="24"/>
        </w:rPr>
        <w:t xml:space="preserve">, </w:t>
      </w:r>
      <w:r>
        <w:rPr>
          <w:color w:val="000000"/>
          <w:sz w:val="24"/>
          <w:szCs w:val="24"/>
        </w:rPr>
        <w:t xml:space="preserve">+13) e </w:t>
      </w:r>
      <w:r>
        <w:rPr>
          <w:b/>
          <w:color w:val="000000"/>
          <w:sz w:val="24"/>
          <w:szCs w:val="24"/>
        </w:rPr>
        <w:t>Stefano Venier</w:t>
      </w:r>
      <w:r>
        <w:rPr>
          <w:color w:val="000000"/>
          <w:sz w:val="24"/>
          <w:szCs w:val="24"/>
        </w:rPr>
        <w:t xml:space="preserve"> (9.700, +5.000</w:t>
      </w:r>
      <w:r>
        <w:rPr>
          <w:sz w:val="24"/>
          <w:szCs w:val="24"/>
        </w:rPr>
        <w:t>;</w:t>
      </w:r>
      <w:r>
        <w:rPr>
          <w:color w:val="000000"/>
          <w:sz w:val="24"/>
          <w:szCs w:val="24"/>
        </w:rPr>
        <w:t xml:space="preserve"> 28°</w:t>
      </w:r>
      <w:r>
        <w:rPr>
          <w:sz w:val="24"/>
          <w:szCs w:val="24"/>
        </w:rPr>
        <w:t xml:space="preserve">, </w:t>
      </w:r>
      <w:r>
        <w:rPr>
          <w:color w:val="000000"/>
          <w:sz w:val="24"/>
          <w:szCs w:val="24"/>
        </w:rPr>
        <w:t>+11)</w:t>
      </w:r>
      <w:r>
        <w:rPr>
          <w:sz w:val="24"/>
          <w:szCs w:val="24"/>
        </w:rPr>
        <w:t xml:space="preserve">, </w:t>
      </w:r>
      <w:r>
        <w:rPr>
          <w:sz w:val="24"/>
          <w:szCs w:val="24"/>
          <w:highlight w:val="white"/>
        </w:rPr>
        <w:t>ex CEO di HERA recentemente passato a Snam</w:t>
      </w:r>
      <w:r>
        <w:rPr>
          <w:sz w:val="24"/>
          <w:szCs w:val="24"/>
        </w:rPr>
        <w:t xml:space="preserve">. </w:t>
      </w:r>
      <w:r>
        <w:rPr>
          <w:color w:val="000000"/>
          <w:sz w:val="24"/>
          <w:szCs w:val="24"/>
        </w:rPr>
        <w:t xml:space="preserve">La Top 30 completa è consultabile su </w:t>
      </w:r>
      <w:hyperlink r:id="rId7">
        <w:r>
          <w:rPr>
            <w:color w:val="0563C1"/>
            <w:sz w:val="24"/>
            <w:szCs w:val="24"/>
            <w:u w:val="single"/>
          </w:rPr>
          <w:t>pubblicodelirio.it</w:t>
        </w:r>
      </w:hyperlink>
      <w:r>
        <w:rPr>
          <w:color w:val="000000"/>
          <w:sz w:val="24"/>
          <w:szCs w:val="24"/>
        </w:rPr>
        <w:t>.</w:t>
      </w:r>
    </w:p>
    <w:p w14:paraId="75E7D871" w14:textId="77777777" w:rsidR="00A76EC6" w:rsidRDefault="00A76EC6">
      <w:pPr>
        <w:pBdr>
          <w:top w:val="nil"/>
          <w:left w:val="nil"/>
          <w:bottom w:val="nil"/>
          <w:right w:val="nil"/>
          <w:between w:val="nil"/>
        </w:pBdr>
        <w:spacing w:after="0" w:line="240" w:lineRule="auto"/>
        <w:jc w:val="both"/>
        <w:rPr>
          <w:color w:val="000000"/>
          <w:sz w:val="24"/>
          <w:szCs w:val="24"/>
        </w:rPr>
      </w:pPr>
    </w:p>
    <w:p w14:paraId="5A675173" w14:textId="77777777" w:rsidR="00A76EC6" w:rsidRDefault="00000000">
      <w:pPr>
        <w:pBdr>
          <w:top w:val="nil"/>
          <w:left w:val="nil"/>
          <w:bottom w:val="nil"/>
          <w:right w:val="nil"/>
          <w:between w:val="nil"/>
        </w:pBdr>
        <w:spacing w:after="0" w:line="240" w:lineRule="auto"/>
        <w:jc w:val="both"/>
        <w:rPr>
          <w:b/>
          <w:color w:val="000000"/>
          <w:sz w:val="28"/>
          <w:szCs w:val="28"/>
        </w:rPr>
      </w:pPr>
      <w:r>
        <w:rPr>
          <w:b/>
          <w:color w:val="000000"/>
          <w:sz w:val="28"/>
          <w:szCs w:val="28"/>
        </w:rPr>
        <w:t>DUE STRATEGIE DI PUBBLICAZIONE A CONFRONTO</w:t>
      </w:r>
    </w:p>
    <w:p w14:paraId="48AC7FEB" w14:textId="77777777" w:rsidR="00A76EC6" w:rsidRDefault="00A76EC6">
      <w:pPr>
        <w:pBdr>
          <w:top w:val="nil"/>
          <w:left w:val="nil"/>
          <w:bottom w:val="nil"/>
          <w:right w:val="nil"/>
          <w:between w:val="nil"/>
        </w:pBdr>
        <w:spacing w:after="0" w:line="240" w:lineRule="auto"/>
        <w:jc w:val="both"/>
        <w:rPr>
          <w:color w:val="000000"/>
          <w:sz w:val="24"/>
          <w:szCs w:val="24"/>
        </w:rPr>
      </w:pPr>
    </w:p>
    <w:p w14:paraId="1CB43DBA" w14:textId="77777777" w:rsidR="00A76EC6" w:rsidRDefault="00000000">
      <w:pPr>
        <w:pBdr>
          <w:top w:val="nil"/>
          <w:left w:val="nil"/>
          <w:bottom w:val="nil"/>
          <w:right w:val="nil"/>
          <w:between w:val="nil"/>
        </w:pBdr>
        <w:spacing w:after="0" w:line="240" w:lineRule="auto"/>
        <w:jc w:val="both"/>
        <w:rPr>
          <w:color w:val="000000"/>
          <w:sz w:val="24"/>
          <w:szCs w:val="24"/>
        </w:rPr>
      </w:pPr>
      <w:r>
        <w:rPr>
          <w:color w:val="000000"/>
          <w:sz w:val="24"/>
          <w:szCs w:val="24"/>
        </w:rPr>
        <w:t>I leader aziendali nel periodo di osservazione</w:t>
      </w:r>
      <w:r>
        <w:rPr>
          <w:b/>
          <w:color w:val="000000"/>
          <w:sz w:val="24"/>
          <w:szCs w:val="24"/>
        </w:rPr>
        <w:t xml:space="preserve">, marzo-giugno 2022, </w:t>
      </w:r>
      <w:r>
        <w:rPr>
          <w:color w:val="000000"/>
          <w:sz w:val="24"/>
          <w:szCs w:val="24"/>
        </w:rPr>
        <w:t xml:space="preserve">hanno pubblicato </w:t>
      </w:r>
      <w:r>
        <w:rPr>
          <w:b/>
          <w:color w:val="000000"/>
          <w:sz w:val="24"/>
          <w:szCs w:val="24"/>
        </w:rPr>
        <w:t>in media 5,8 post al mese,</w:t>
      </w:r>
      <w:r>
        <w:rPr>
          <w:color w:val="000000"/>
          <w:sz w:val="24"/>
          <w:szCs w:val="24"/>
        </w:rPr>
        <w:t xml:space="preserve"> dato di poco superiore </w:t>
      </w:r>
      <w:r>
        <w:rPr>
          <w:sz w:val="24"/>
          <w:szCs w:val="24"/>
        </w:rPr>
        <w:t>a</w:t>
      </w:r>
      <w:r>
        <w:rPr>
          <w:color w:val="000000"/>
          <w:sz w:val="24"/>
          <w:szCs w:val="24"/>
        </w:rPr>
        <w:t xml:space="preserve">ll’anno precedente (5,7 da metà marzo a metà luglio 2021). </w:t>
      </w:r>
      <w:r>
        <w:rPr>
          <w:b/>
          <w:color w:val="000000"/>
          <w:sz w:val="24"/>
          <w:szCs w:val="24"/>
        </w:rPr>
        <w:t>Francesco</w:t>
      </w:r>
      <w:r>
        <w:rPr>
          <w:color w:val="000000"/>
          <w:sz w:val="24"/>
          <w:szCs w:val="24"/>
        </w:rPr>
        <w:t xml:space="preserve"> </w:t>
      </w:r>
      <w:r>
        <w:rPr>
          <w:b/>
          <w:color w:val="000000"/>
          <w:sz w:val="24"/>
          <w:szCs w:val="24"/>
        </w:rPr>
        <w:t>Pugliese</w:t>
      </w:r>
      <w:r>
        <w:rPr>
          <w:color w:val="000000"/>
          <w:sz w:val="24"/>
          <w:szCs w:val="24"/>
        </w:rPr>
        <w:t xml:space="preserve"> è in assoluto il più attivo con una media di 31 </w:t>
      </w:r>
      <w:r>
        <w:rPr>
          <w:sz w:val="24"/>
          <w:szCs w:val="24"/>
        </w:rPr>
        <w:t>pubblicazioni</w:t>
      </w:r>
      <w:r>
        <w:rPr>
          <w:color w:val="000000"/>
          <w:sz w:val="24"/>
          <w:szCs w:val="24"/>
        </w:rPr>
        <w:t xml:space="preserve"> al mese tra post, condivisioni e articoli</w:t>
      </w:r>
      <w:r>
        <w:rPr>
          <w:sz w:val="24"/>
          <w:szCs w:val="24"/>
        </w:rPr>
        <w:t>.</w:t>
      </w:r>
      <w:r>
        <w:rPr>
          <w:color w:val="000000"/>
          <w:sz w:val="24"/>
          <w:szCs w:val="24"/>
        </w:rPr>
        <w:t xml:space="preserve"> </w:t>
      </w:r>
      <w:r>
        <w:rPr>
          <w:sz w:val="24"/>
          <w:szCs w:val="24"/>
        </w:rPr>
        <w:t>S</w:t>
      </w:r>
      <w:r>
        <w:rPr>
          <w:color w:val="000000"/>
          <w:sz w:val="24"/>
          <w:szCs w:val="24"/>
        </w:rPr>
        <w:t xml:space="preserve">eguono </w:t>
      </w:r>
      <w:r>
        <w:rPr>
          <w:b/>
          <w:color w:val="000000"/>
          <w:sz w:val="24"/>
          <w:szCs w:val="24"/>
        </w:rPr>
        <w:t xml:space="preserve">Stefano </w:t>
      </w:r>
      <w:proofErr w:type="spellStart"/>
      <w:r>
        <w:rPr>
          <w:b/>
          <w:color w:val="000000"/>
          <w:sz w:val="24"/>
          <w:szCs w:val="24"/>
        </w:rPr>
        <w:t>Rebattoni</w:t>
      </w:r>
      <w:proofErr w:type="spellEnd"/>
      <w:r>
        <w:rPr>
          <w:color w:val="000000"/>
          <w:sz w:val="24"/>
          <w:szCs w:val="24"/>
        </w:rPr>
        <w:t xml:space="preserve"> di IBM Italia con 17,8 e poi </w:t>
      </w:r>
      <w:r>
        <w:rPr>
          <w:b/>
          <w:color w:val="000000"/>
          <w:sz w:val="24"/>
          <w:szCs w:val="24"/>
        </w:rPr>
        <w:t>Silvia Candiani</w:t>
      </w:r>
      <w:r>
        <w:rPr>
          <w:color w:val="000000"/>
          <w:sz w:val="24"/>
          <w:szCs w:val="24"/>
        </w:rPr>
        <w:t xml:space="preserve"> di Microsoft Italia e </w:t>
      </w:r>
      <w:r>
        <w:rPr>
          <w:b/>
          <w:color w:val="000000"/>
          <w:sz w:val="24"/>
          <w:szCs w:val="24"/>
        </w:rPr>
        <w:t>Giampaolo Grossi</w:t>
      </w:r>
      <w:r>
        <w:rPr>
          <w:color w:val="000000"/>
          <w:sz w:val="24"/>
          <w:szCs w:val="24"/>
        </w:rPr>
        <w:t xml:space="preserve"> che postano su LinkedIn rispettivamente 11,5 e 11,3 volte al mese. </w:t>
      </w:r>
      <w:r>
        <w:rPr>
          <w:sz w:val="24"/>
          <w:szCs w:val="24"/>
        </w:rPr>
        <w:t>Guidano invece per</w:t>
      </w:r>
      <w:r>
        <w:rPr>
          <w:color w:val="000000"/>
          <w:sz w:val="24"/>
          <w:szCs w:val="24"/>
        </w:rPr>
        <w:t xml:space="preserve"> ’engagement rate* </w:t>
      </w:r>
      <w:r>
        <w:rPr>
          <w:b/>
          <w:color w:val="000000"/>
          <w:sz w:val="24"/>
          <w:szCs w:val="24"/>
        </w:rPr>
        <w:t>Remo Ruffini</w:t>
      </w:r>
      <w:r>
        <w:rPr>
          <w:color w:val="000000"/>
          <w:sz w:val="24"/>
          <w:szCs w:val="24"/>
        </w:rPr>
        <w:t xml:space="preserve"> 9,4%, </w:t>
      </w:r>
      <w:r>
        <w:rPr>
          <w:b/>
          <w:color w:val="000000"/>
          <w:sz w:val="24"/>
          <w:szCs w:val="24"/>
        </w:rPr>
        <w:t>Stefano Venier</w:t>
      </w:r>
      <w:r>
        <w:rPr>
          <w:color w:val="000000"/>
          <w:sz w:val="24"/>
          <w:szCs w:val="24"/>
        </w:rPr>
        <w:t xml:space="preserve"> 9,2% e </w:t>
      </w:r>
      <w:r>
        <w:rPr>
          <w:b/>
          <w:color w:val="000000"/>
          <w:sz w:val="24"/>
          <w:szCs w:val="24"/>
        </w:rPr>
        <w:t xml:space="preserve">Cristina </w:t>
      </w:r>
      <w:proofErr w:type="spellStart"/>
      <w:r>
        <w:rPr>
          <w:b/>
          <w:color w:val="000000"/>
          <w:sz w:val="24"/>
          <w:szCs w:val="24"/>
        </w:rPr>
        <w:t>Scocchia</w:t>
      </w:r>
      <w:proofErr w:type="spellEnd"/>
      <w:r>
        <w:rPr>
          <w:color w:val="000000"/>
          <w:sz w:val="24"/>
          <w:szCs w:val="24"/>
        </w:rPr>
        <w:t xml:space="preserve"> 6,5% che, nonostante la bassa frequenza di pubblicazione (rispettivamente 1, 2,8 e 1,3 post al mese), si differenziano di molto rispetto alla media dei </w:t>
      </w:r>
      <w:r>
        <w:rPr>
          <w:sz w:val="24"/>
          <w:szCs w:val="24"/>
        </w:rPr>
        <w:t>Top 30: 2,2%, in crescita dello 0,5%</w:t>
      </w:r>
      <w:r>
        <w:rPr>
          <w:color w:val="000000"/>
          <w:sz w:val="24"/>
          <w:szCs w:val="24"/>
        </w:rPr>
        <w:t xml:space="preserve">. </w:t>
      </w:r>
    </w:p>
    <w:p w14:paraId="49B0DCDD" w14:textId="77777777" w:rsidR="00A76EC6" w:rsidRDefault="00A76EC6">
      <w:pPr>
        <w:pBdr>
          <w:top w:val="nil"/>
          <w:left w:val="nil"/>
          <w:bottom w:val="nil"/>
          <w:right w:val="nil"/>
          <w:between w:val="nil"/>
        </w:pBdr>
        <w:spacing w:after="0" w:line="240" w:lineRule="auto"/>
        <w:jc w:val="both"/>
        <w:rPr>
          <w:sz w:val="24"/>
          <w:szCs w:val="24"/>
        </w:rPr>
      </w:pPr>
    </w:p>
    <w:p w14:paraId="2115F164" w14:textId="77777777" w:rsidR="00A76EC6" w:rsidRDefault="00000000">
      <w:pPr>
        <w:pBdr>
          <w:top w:val="nil"/>
          <w:left w:val="nil"/>
          <w:bottom w:val="nil"/>
          <w:right w:val="nil"/>
          <w:between w:val="nil"/>
        </w:pBdr>
        <w:spacing w:after="0" w:line="240" w:lineRule="auto"/>
        <w:jc w:val="both"/>
        <w:rPr>
          <w:color w:val="000000"/>
          <w:sz w:val="24"/>
          <w:szCs w:val="24"/>
        </w:rPr>
      </w:pPr>
      <w:r>
        <w:rPr>
          <w:sz w:val="24"/>
          <w:szCs w:val="24"/>
        </w:rPr>
        <w:t xml:space="preserve">Nel 2020 dalla </w:t>
      </w:r>
      <w:hyperlink r:id="rId8">
        <w:r>
          <w:rPr>
            <w:color w:val="1155CC"/>
            <w:sz w:val="24"/>
            <w:szCs w:val="24"/>
            <w:u w:val="single"/>
          </w:rPr>
          <w:t>mappatura dei contenuti pubblicati dai manager durante il lockdown effettuata da Pubblico Delirio</w:t>
        </w:r>
      </w:hyperlink>
      <w:r>
        <w:rPr>
          <w:sz w:val="24"/>
          <w:szCs w:val="24"/>
        </w:rPr>
        <w:t xml:space="preserve"> erano emersi quattro possibili, e non necessariamente alternativi, </w:t>
      </w:r>
      <w:r>
        <w:rPr>
          <w:b/>
          <w:sz w:val="24"/>
          <w:szCs w:val="24"/>
        </w:rPr>
        <w:t xml:space="preserve">approcci all’executive </w:t>
      </w:r>
      <w:proofErr w:type="spellStart"/>
      <w:r>
        <w:rPr>
          <w:b/>
          <w:sz w:val="24"/>
          <w:szCs w:val="24"/>
        </w:rPr>
        <w:t>communication</w:t>
      </w:r>
      <w:proofErr w:type="spellEnd"/>
      <w:r>
        <w:rPr>
          <w:b/>
          <w:sz w:val="24"/>
          <w:szCs w:val="24"/>
        </w:rPr>
        <w:t xml:space="preserve"> su LinkedIn</w:t>
      </w:r>
      <w:r>
        <w:rPr>
          <w:sz w:val="24"/>
          <w:szCs w:val="24"/>
        </w:rPr>
        <w:t xml:space="preserve">: reporter, </w:t>
      </w:r>
      <w:proofErr w:type="spellStart"/>
      <w:r>
        <w:rPr>
          <w:sz w:val="24"/>
          <w:szCs w:val="24"/>
        </w:rPr>
        <w:t>thought</w:t>
      </w:r>
      <w:proofErr w:type="spellEnd"/>
      <w:r>
        <w:rPr>
          <w:sz w:val="24"/>
          <w:szCs w:val="24"/>
        </w:rPr>
        <w:t xml:space="preserve"> leader, supporter e </w:t>
      </w:r>
      <w:proofErr w:type="spellStart"/>
      <w:r>
        <w:rPr>
          <w:sz w:val="24"/>
          <w:szCs w:val="24"/>
        </w:rPr>
        <w:t>activist</w:t>
      </w:r>
      <w:proofErr w:type="spellEnd"/>
      <w:r>
        <w:rPr>
          <w:sz w:val="24"/>
          <w:szCs w:val="24"/>
        </w:rPr>
        <w:t xml:space="preserve">. </w:t>
      </w:r>
      <w:r>
        <w:rPr>
          <w:color w:val="000000"/>
          <w:sz w:val="24"/>
          <w:szCs w:val="24"/>
        </w:rPr>
        <w:t xml:space="preserve">Si </w:t>
      </w:r>
      <w:r>
        <w:rPr>
          <w:sz w:val="24"/>
          <w:szCs w:val="24"/>
        </w:rPr>
        <w:t>confermano</w:t>
      </w:r>
      <w:r>
        <w:rPr>
          <w:color w:val="000000"/>
          <w:sz w:val="24"/>
          <w:szCs w:val="24"/>
        </w:rPr>
        <w:t xml:space="preserve"> in particolare i primi due: </w:t>
      </w:r>
      <w:r>
        <w:rPr>
          <w:i/>
          <w:sz w:val="24"/>
          <w:szCs w:val="24"/>
        </w:rPr>
        <w:t>“T</w:t>
      </w:r>
      <w:r>
        <w:rPr>
          <w:i/>
          <w:color w:val="000000"/>
          <w:sz w:val="24"/>
          <w:szCs w:val="24"/>
        </w:rPr>
        <w:t>ra i CEO della nostra Top 30 restano prevalenti due strategie editoriali</w:t>
      </w:r>
      <w:r>
        <w:rPr>
          <w:color w:val="000000"/>
          <w:sz w:val="24"/>
          <w:szCs w:val="24"/>
        </w:rPr>
        <w:t xml:space="preserve">” – </w:t>
      </w:r>
      <w:r>
        <w:rPr>
          <w:sz w:val="24"/>
          <w:szCs w:val="24"/>
        </w:rPr>
        <w:t>Rivela</w:t>
      </w:r>
      <w:r>
        <w:rPr>
          <w:color w:val="000000"/>
          <w:sz w:val="24"/>
          <w:szCs w:val="24"/>
        </w:rPr>
        <w:t xml:space="preserve"> Chiarazzo – “</w:t>
      </w:r>
      <w:r>
        <w:rPr>
          <w:i/>
          <w:sz w:val="24"/>
          <w:szCs w:val="24"/>
        </w:rPr>
        <w:t>Chi punta sull’amplificazione delle novità aziendali e c</w:t>
      </w:r>
      <w:r>
        <w:rPr>
          <w:i/>
          <w:color w:val="000000"/>
          <w:sz w:val="24"/>
          <w:szCs w:val="24"/>
        </w:rPr>
        <w:t xml:space="preserve">hi </w:t>
      </w:r>
      <w:r>
        <w:rPr>
          <w:i/>
          <w:sz w:val="24"/>
          <w:szCs w:val="24"/>
        </w:rPr>
        <w:t>coinvolge la propria rete rispetto alla propria visione del mercato in cui opera</w:t>
      </w:r>
      <w:r>
        <w:rPr>
          <w:color w:val="000000"/>
          <w:sz w:val="24"/>
          <w:szCs w:val="24"/>
        </w:rPr>
        <w:t xml:space="preserve">”. </w:t>
      </w:r>
    </w:p>
    <w:p w14:paraId="61DA3A68" w14:textId="77777777" w:rsidR="00A76EC6" w:rsidRDefault="00000000">
      <w:pPr>
        <w:pBdr>
          <w:top w:val="nil"/>
          <w:left w:val="nil"/>
          <w:bottom w:val="nil"/>
          <w:right w:val="nil"/>
          <w:between w:val="nil"/>
        </w:pBdr>
        <w:spacing w:after="0" w:line="240" w:lineRule="auto"/>
        <w:jc w:val="both"/>
        <w:rPr>
          <w:b/>
          <w:color w:val="000000"/>
          <w:sz w:val="28"/>
          <w:szCs w:val="28"/>
        </w:rPr>
      </w:pPr>
      <w:r>
        <w:rPr>
          <w:b/>
          <w:sz w:val="28"/>
          <w:szCs w:val="28"/>
        </w:rPr>
        <w:br/>
        <w:t>I PRIMI CEO ACTIVIST ITALIANI SU LINKEDIN</w:t>
      </w:r>
    </w:p>
    <w:p w14:paraId="0BFF80A6" w14:textId="77777777" w:rsidR="00A76EC6" w:rsidRDefault="00A76EC6">
      <w:pPr>
        <w:pBdr>
          <w:top w:val="nil"/>
          <w:left w:val="nil"/>
          <w:bottom w:val="nil"/>
          <w:right w:val="nil"/>
          <w:between w:val="nil"/>
        </w:pBdr>
        <w:spacing w:after="0" w:line="240" w:lineRule="auto"/>
        <w:jc w:val="both"/>
        <w:rPr>
          <w:b/>
          <w:color w:val="000000"/>
          <w:sz w:val="24"/>
          <w:szCs w:val="24"/>
        </w:rPr>
      </w:pPr>
    </w:p>
    <w:p w14:paraId="63F7241D" w14:textId="77777777" w:rsidR="00A76EC6" w:rsidRDefault="00000000">
      <w:pPr>
        <w:spacing w:after="0" w:line="240" w:lineRule="auto"/>
        <w:jc w:val="both"/>
        <w:rPr>
          <w:sz w:val="24"/>
          <w:szCs w:val="24"/>
        </w:rPr>
      </w:pPr>
      <w:r>
        <w:rPr>
          <w:sz w:val="24"/>
          <w:szCs w:val="24"/>
        </w:rPr>
        <w:t xml:space="preserve">Se già nel 2020 l’emergenza sanitaria aveva portato un aumento dei </w:t>
      </w:r>
      <w:r>
        <w:rPr>
          <w:b/>
          <w:sz w:val="24"/>
          <w:szCs w:val="24"/>
        </w:rPr>
        <w:t>supporter</w:t>
      </w:r>
      <w:r>
        <w:rPr>
          <w:sz w:val="24"/>
          <w:szCs w:val="24"/>
        </w:rPr>
        <w:t>, che raccontavano in tempo reale quello che stavano facendo per le comunità interne e esterne, questo approccio si sta progressivamente allargando agli ESG (</w:t>
      </w:r>
      <w:proofErr w:type="spellStart"/>
      <w:r>
        <w:rPr>
          <w:sz w:val="24"/>
          <w:szCs w:val="24"/>
        </w:rPr>
        <w:t>Environmental</w:t>
      </w:r>
      <w:proofErr w:type="spellEnd"/>
      <w:r>
        <w:rPr>
          <w:sz w:val="24"/>
          <w:szCs w:val="24"/>
        </w:rPr>
        <w:t xml:space="preserve">, Social, Governance). Complici la maggior consapevolezza del proprio ruolo nel contrastare l’emergenza climatica, la cristallizzazione di </w:t>
      </w:r>
      <w:r>
        <w:rPr>
          <w:sz w:val="24"/>
          <w:szCs w:val="24"/>
        </w:rPr>
        <w:lastRenderedPageBreak/>
        <w:t>politiche di Diversità e Inclusione e l’urgenza di prendere decisioni in risposta ai nuovi conflitti geopolitici, sono t</w:t>
      </w:r>
      <w:r>
        <w:rPr>
          <w:color w:val="000000"/>
          <w:sz w:val="24"/>
          <w:szCs w:val="24"/>
        </w:rPr>
        <w:t>anti i CE</w:t>
      </w:r>
      <w:r>
        <w:rPr>
          <w:sz w:val="24"/>
          <w:szCs w:val="24"/>
        </w:rPr>
        <w:t xml:space="preserve">O </w:t>
      </w:r>
      <w:r>
        <w:rPr>
          <w:color w:val="000000"/>
          <w:sz w:val="24"/>
          <w:szCs w:val="24"/>
        </w:rPr>
        <w:t xml:space="preserve">che raccontano </w:t>
      </w:r>
      <w:r>
        <w:rPr>
          <w:sz w:val="24"/>
          <w:szCs w:val="24"/>
        </w:rPr>
        <w:t xml:space="preserve">su LinkedIn </w:t>
      </w:r>
      <w:r>
        <w:rPr>
          <w:color w:val="000000"/>
          <w:sz w:val="24"/>
          <w:szCs w:val="24"/>
        </w:rPr>
        <w:t>le iniziative della propria azienda.</w:t>
      </w:r>
      <w:r>
        <w:rPr>
          <w:sz w:val="24"/>
          <w:szCs w:val="24"/>
        </w:rPr>
        <w:t xml:space="preserve"> </w:t>
      </w:r>
    </w:p>
    <w:p w14:paraId="1B315523" w14:textId="77777777" w:rsidR="00A76EC6" w:rsidRDefault="00A76EC6">
      <w:pPr>
        <w:spacing w:after="0" w:line="240" w:lineRule="auto"/>
        <w:jc w:val="both"/>
        <w:rPr>
          <w:sz w:val="24"/>
          <w:szCs w:val="24"/>
        </w:rPr>
      </w:pPr>
    </w:p>
    <w:p w14:paraId="4E9BE912" w14:textId="77777777" w:rsidR="00A76EC6" w:rsidRDefault="00000000">
      <w:pPr>
        <w:spacing w:after="0" w:line="240" w:lineRule="auto"/>
        <w:jc w:val="both"/>
        <w:rPr>
          <w:sz w:val="24"/>
          <w:szCs w:val="24"/>
        </w:rPr>
      </w:pPr>
      <w:r>
        <w:rPr>
          <w:sz w:val="24"/>
          <w:szCs w:val="24"/>
        </w:rPr>
        <w:t xml:space="preserve">Alcuni di loro stanno prendendo nette posizioni con l’obiettivo di guidare la propria azienda e il settore verso un reale cambiamento. Una scelta comunicativa che va oltre il supporter e il </w:t>
      </w:r>
      <w:proofErr w:type="spellStart"/>
      <w:r>
        <w:rPr>
          <w:sz w:val="24"/>
          <w:szCs w:val="24"/>
        </w:rPr>
        <w:t>thought</w:t>
      </w:r>
      <w:proofErr w:type="spellEnd"/>
      <w:r>
        <w:rPr>
          <w:sz w:val="24"/>
          <w:szCs w:val="24"/>
        </w:rPr>
        <w:t xml:space="preserve"> leader e si configura come</w:t>
      </w:r>
      <w:r>
        <w:rPr>
          <w:b/>
          <w:sz w:val="24"/>
          <w:szCs w:val="24"/>
        </w:rPr>
        <w:t xml:space="preserve"> </w:t>
      </w:r>
      <w:proofErr w:type="spellStart"/>
      <w:r>
        <w:rPr>
          <w:b/>
          <w:sz w:val="24"/>
          <w:szCs w:val="24"/>
        </w:rPr>
        <w:t>activist</w:t>
      </w:r>
      <w:proofErr w:type="spellEnd"/>
      <w:r>
        <w:rPr>
          <w:sz w:val="24"/>
          <w:szCs w:val="24"/>
        </w:rPr>
        <w:t xml:space="preserve">, impegnato in prima linea nel promuovere azioni concrete in favore del Bene Comune su importanti questioni sociali, ambientali e politiche che non sono sempre correlate ai profitti aziendali. Tra i manager più attivi, </w:t>
      </w:r>
      <w:r>
        <w:rPr>
          <w:b/>
          <w:sz w:val="24"/>
          <w:szCs w:val="24"/>
        </w:rPr>
        <w:t>Fabrizio Gavelli</w:t>
      </w:r>
      <w:r>
        <w:rPr>
          <w:sz w:val="24"/>
          <w:szCs w:val="24"/>
        </w:rPr>
        <w:t xml:space="preserve">, che già nella </w:t>
      </w:r>
      <w:proofErr w:type="spellStart"/>
      <w:r>
        <w:rPr>
          <w:sz w:val="24"/>
          <w:szCs w:val="24"/>
        </w:rPr>
        <w:t>bio</w:t>
      </w:r>
      <w:proofErr w:type="spellEnd"/>
      <w:r>
        <w:rPr>
          <w:sz w:val="24"/>
          <w:szCs w:val="24"/>
        </w:rPr>
        <w:t xml:space="preserve"> su LinkedIn si presenta come “</w:t>
      </w:r>
      <w:proofErr w:type="spellStart"/>
      <w:r>
        <w:rPr>
          <w:sz w:val="24"/>
          <w:szCs w:val="24"/>
        </w:rPr>
        <w:t>Activist</w:t>
      </w:r>
      <w:proofErr w:type="spellEnd"/>
      <w:r>
        <w:rPr>
          <w:sz w:val="24"/>
          <w:szCs w:val="24"/>
        </w:rPr>
        <w:t xml:space="preserve"> of Brand </w:t>
      </w:r>
      <w:proofErr w:type="spellStart"/>
      <w:r>
        <w:rPr>
          <w:sz w:val="24"/>
          <w:szCs w:val="24"/>
        </w:rPr>
        <w:t>Activism</w:t>
      </w:r>
      <w:proofErr w:type="spellEnd"/>
      <w:r>
        <w:rPr>
          <w:sz w:val="24"/>
          <w:szCs w:val="24"/>
        </w:rPr>
        <w:t xml:space="preserve">”. Il nuovo AD di Danone Company in Italia e Grecia ha deciso di andare oltre la B </w:t>
      </w:r>
      <w:proofErr w:type="spellStart"/>
      <w:r>
        <w:rPr>
          <w:sz w:val="24"/>
          <w:szCs w:val="24"/>
        </w:rPr>
        <w:t>Corp</w:t>
      </w:r>
      <w:proofErr w:type="spellEnd"/>
      <w:r>
        <w:rPr>
          <w:sz w:val="24"/>
          <w:szCs w:val="24"/>
        </w:rPr>
        <w:t xml:space="preserve"> come modello virtuoso a cui riferirsi e si pone attivamente come promotore di un confronto e di piani comuni con gli altri leader in favore di un benessere condiviso. Emergono in tal senso anche </w:t>
      </w:r>
      <w:r>
        <w:rPr>
          <w:b/>
          <w:sz w:val="24"/>
          <w:szCs w:val="24"/>
        </w:rPr>
        <w:t>Francesco Pugliese</w:t>
      </w:r>
      <w:r>
        <w:rPr>
          <w:sz w:val="24"/>
          <w:szCs w:val="24"/>
        </w:rPr>
        <w:t xml:space="preserve"> di Conad e diversi CEO nel mercato energetico, dove è sempre più centrale la partnership tra aziende e settore pubblico.</w:t>
      </w:r>
    </w:p>
    <w:p w14:paraId="4E492AB5" w14:textId="77777777" w:rsidR="00A76EC6" w:rsidRDefault="00A76EC6">
      <w:pPr>
        <w:spacing w:after="0" w:line="240" w:lineRule="auto"/>
        <w:jc w:val="both"/>
        <w:rPr>
          <w:sz w:val="24"/>
          <w:szCs w:val="24"/>
        </w:rPr>
      </w:pPr>
    </w:p>
    <w:p w14:paraId="67F8536B" w14:textId="77777777" w:rsidR="00A76EC6" w:rsidRDefault="00000000">
      <w:pPr>
        <w:pBdr>
          <w:top w:val="nil"/>
          <w:left w:val="nil"/>
          <w:bottom w:val="nil"/>
          <w:right w:val="nil"/>
          <w:between w:val="nil"/>
        </w:pBdr>
        <w:spacing w:after="0" w:line="240" w:lineRule="auto"/>
        <w:jc w:val="both"/>
        <w:rPr>
          <w:sz w:val="24"/>
          <w:szCs w:val="24"/>
        </w:rPr>
      </w:pPr>
      <w:r>
        <w:rPr>
          <w:sz w:val="24"/>
          <w:szCs w:val="24"/>
        </w:rPr>
        <w:t xml:space="preserve">In generale, tuttavia, si nota un approccio prevalentemente prudente su un tema polarizzante come la </w:t>
      </w:r>
      <w:r>
        <w:rPr>
          <w:b/>
          <w:sz w:val="24"/>
          <w:szCs w:val="24"/>
        </w:rPr>
        <w:t>guerra in Ucraina</w:t>
      </w:r>
      <w:r>
        <w:rPr>
          <w:sz w:val="24"/>
          <w:szCs w:val="24"/>
        </w:rPr>
        <w:t>, con la maggior parte dei manager che ha preferito non esporsi. Tra i leader che ne parlano “</w:t>
      </w:r>
      <w:r>
        <w:rPr>
          <w:i/>
          <w:sz w:val="24"/>
          <w:szCs w:val="24"/>
        </w:rPr>
        <w:t>Prevale un annuncio telegrafico</w:t>
      </w:r>
      <w:r>
        <w:rPr>
          <w:i/>
          <w:color w:val="000000"/>
          <w:sz w:val="24"/>
          <w:szCs w:val="24"/>
        </w:rPr>
        <w:t xml:space="preserve"> </w:t>
      </w:r>
      <w:r>
        <w:rPr>
          <w:i/>
          <w:sz w:val="24"/>
          <w:szCs w:val="24"/>
        </w:rPr>
        <w:t>delle misure adottate e</w:t>
      </w:r>
      <w:r>
        <w:rPr>
          <w:i/>
          <w:color w:val="000000"/>
          <w:sz w:val="24"/>
          <w:szCs w:val="24"/>
        </w:rPr>
        <w:t xml:space="preserve"> </w:t>
      </w:r>
      <w:r>
        <w:rPr>
          <w:i/>
          <w:sz w:val="24"/>
          <w:szCs w:val="24"/>
        </w:rPr>
        <w:t xml:space="preserve">delle iniziative di solidarietà, </w:t>
      </w:r>
      <w:r>
        <w:rPr>
          <w:i/>
          <w:color w:val="000000"/>
          <w:sz w:val="24"/>
          <w:szCs w:val="24"/>
        </w:rPr>
        <w:t>in alcuni casi chiudendo temporaneamente i commenti</w:t>
      </w:r>
      <w:r>
        <w:rPr>
          <w:sz w:val="24"/>
          <w:szCs w:val="24"/>
        </w:rPr>
        <w:t>”</w:t>
      </w:r>
      <w:r>
        <w:rPr>
          <w:color w:val="000000"/>
          <w:sz w:val="24"/>
          <w:szCs w:val="24"/>
        </w:rPr>
        <w:t xml:space="preserve"> - </w:t>
      </w:r>
      <w:r>
        <w:rPr>
          <w:sz w:val="24"/>
          <w:szCs w:val="24"/>
        </w:rPr>
        <w:t>commenta</w:t>
      </w:r>
      <w:r>
        <w:rPr>
          <w:color w:val="000000"/>
          <w:sz w:val="24"/>
          <w:szCs w:val="24"/>
        </w:rPr>
        <w:t xml:space="preserve"> Chiarazzo - </w:t>
      </w:r>
      <w:r>
        <w:rPr>
          <w:sz w:val="24"/>
          <w:szCs w:val="24"/>
        </w:rPr>
        <w:t>“</w:t>
      </w:r>
      <w:r>
        <w:rPr>
          <w:i/>
          <w:sz w:val="24"/>
          <w:szCs w:val="24"/>
        </w:rPr>
        <w:t>C’è poi</w:t>
      </w:r>
      <w:r>
        <w:rPr>
          <w:i/>
          <w:color w:val="000000"/>
          <w:sz w:val="24"/>
          <w:szCs w:val="24"/>
        </w:rPr>
        <w:t xml:space="preserve"> </w:t>
      </w:r>
      <w:r>
        <w:rPr>
          <w:i/>
          <w:sz w:val="24"/>
          <w:szCs w:val="24"/>
        </w:rPr>
        <w:t>chi ha semplicemente</w:t>
      </w:r>
      <w:r>
        <w:rPr>
          <w:i/>
          <w:color w:val="000000"/>
          <w:sz w:val="24"/>
          <w:szCs w:val="24"/>
        </w:rPr>
        <w:t xml:space="preserve"> </w:t>
      </w:r>
      <w:r>
        <w:rPr>
          <w:i/>
          <w:sz w:val="24"/>
          <w:szCs w:val="24"/>
        </w:rPr>
        <w:t xml:space="preserve">condannato </w:t>
      </w:r>
      <w:r>
        <w:rPr>
          <w:i/>
          <w:color w:val="000000"/>
          <w:sz w:val="24"/>
          <w:szCs w:val="24"/>
        </w:rPr>
        <w:t xml:space="preserve">l’invasione dell’Ucraina, </w:t>
      </w:r>
      <w:r>
        <w:rPr>
          <w:i/>
          <w:sz w:val="24"/>
          <w:szCs w:val="24"/>
        </w:rPr>
        <w:t>aprendo il fianco a richieste legate alle</w:t>
      </w:r>
      <w:r>
        <w:rPr>
          <w:i/>
          <w:color w:val="000000"/>
          <w:sz w:val="24"/>
          <w:szCs w:val="24"/>
        </w:rPr>
        <w:t xml:space="preserve"> </w:t>
      </w:r>
      <w:r>
        <w:rPr>
          <w:i/>
          <w:sz w:val="24"/>
          <w:szCs w:val="24"/>
        </w:rPr>
        <w:t>azioni concrete intraprese</w:t>
      </w:r>
      <w:r>
        <w:rPr>
          <w:sz w:val="24"/>
          <w:szCs w:val="24"/>
        </w:rPr>
        <w:t>”</w:t>
      </w:r>
      <w:r>
        <w:rPr>
          <w:color w:val="000000"/>
          <w:sz w:val="24"/>
          <w:szCs w:val="24"/>
        </w:rPr>
        <w:t>. Un</w:t>
      </w:r>
      <w:r>
        <w:rPr>
          <w:sz w:val="24"/>
          <w:szCs w:val="24"/>
        </w:rPr>
        <w:t xml:space="preserve">’ulteriore dimostrazione della pericolosità di cavalcare gli hot </w:t>
      </w:r>
      <w:proofErr w:type="spellStart"/>
      <w:r>
        <w:rPr>
          <w:sz w:val="24"/>
          <w:szCs w:val="24"/>
        </w:rPr>
        <w:t>topic</w:t>
      </w:r>
      <w:proofErr w:type="spellEnd"/>
      <w:r>
        <w:rPr>
          <w:sz w:val="24"/>
          <w:szCs w:val="24"/>
        </w:rPr>
        <w:t xml:space="preserve"> anziché seguire una strategia determinante anche sui social media: fare prima di raccontare.</w:t>
      </w:r>
    </w:p>
    <w:p w14:paraId="3CA51EC4" w14:textId="77777777" w:rsidR="00A76EC6" w:rsidRDefault="00A76EC6">
      <w:pPr>
        <w:pBdr>
          <w:top w:val="nil"/>
          <w:left w:val="nil"/>
          <w:bottom w:val="nil"/>
          <w:right w:val="nil"/>
          <w:between w:val="nil"/>
        </w:pBdr>
        <w:spacing w:after="0" w:line="240" w:lineRule="auto"/>
        <w:jc w:val="both"/>
        <w:rPr>
          <w:sz w:val="24"/>
          <w:szCs w:val="24"/>
        </w:rPr>
      </w:pPr>
    </w:p>
    <w:p w14:paraId="259A1873" w14:textId="77777777" w:rsidR="00A76EC6" w:rsidRDefault="00000000">
      <w:pPr>
        <w:tabs>
          <w:tab w:val="left" w:pos="3828"/>
        </w:tabs>
        <w:jc w:val="both"/>
        <w:rPr>
          <w:sz w:val="24"/>
          <w:szCs w:val="24"/>
        </w:rPr>
      </w:pPr>
      <w:r>
        <w:rPr>
          <w:sz w:val="24"/>
          <w:szCs w:val="24"/>
        </w:rPr>
        <w:t>*Tasso di engagement: Numero medio di interazioni per post nel periodo di osservazione / Numero di follower al 30 giugno 2022</w:t>
      </w:r>
    </w:p>
    <w:p w14:paraId="23A8C60D" w14:textId="77777777" w:rsidR="00A76EC6" w:rsidRDefault="00000000">
      <w:pPr>
        <w:jc w:val="both"/>
        <w:rPr>
          <w:sz w:val="24"/>
          <w:szCs w:val="24"/>
          <w:u w:val="single"/>
        </w:rPr>
      </w:pPr>
      <w:r>
        <w:rPr>
          <w:sz w:val="24"/>
          <w:szCs w:val="24"/>
          <w:u w:val="single"/>
        </w:rPr>
        <w:t>** Note metodologiche</w:t>
      </w:r>
    </w:p>
    <w:p w14:paraId="1CC2A522" w14:textId="77777777" w:rsidR="00A76EC6" w:rsidRDefault="00000000">
      <w:pPr>
        <w:jc w:val="both"/>
        <w:rPr>
          <w:sz w:val="24"/>
          <w:szCs w:val="24"/>
        </w:rPr>
      </w:pPr>
      <w:r>
        <w:rPr>
          <w:sz w:val="24"/>
          <w:szCs w:val="24"/>
        </w:rPr>
        <w:t xml:space="preserve">La mappatura dei Social CEO italiani su LinkedIn include le figure apicali di business (ad esempio amministratori delegati, general manager, country manager e direttori generali) a capo di grandi aziende italiane o straniere operanti in Italia, tra cui le prime 100 con la migliore reputazione in Italia secondo gli ultimi studi di </w:t>
      </w:r>
      <w:proofErr w:type="spellStart"/>
      <w:r>
        <w:rPr>
          <w:sz w:val="24"/>
          <w:szCs w:val="24"/>
        </w:rPr>
        <w:t>RepTrak</w:t>
      </w:r>
      <w:proofErr w:type="spellEnd"/>
      <w:r>
        <w:rPr>
          <w:sz w:val="24"/>
          <w:szCs w:val="24"/>
        </w:rPr>
        <w:t xml:space="preserve"> Company e di Ales Merco. Il panel, costituito attualmente da 275 aziende, si sta arricchendo nel tempo anche attraverso segnalazioni. Aggiornamenti e approfondimenti su dati, trend e best practice sulla comunicazione dei Social CEO vengono pubblicati sugli account </w:t>
      </w:r>
      <w:hyperlink r:id="rId9">
        <w:r>
          <w:rPr>
            <w:color w:val="1154CC"/>
            <w:sz w:val="24"/>
            <w:szCs w:val="24"/>
            <w:u w:val="single"/>
          </w:rPr>
          <w:t>Facebook</w:t>
        </w:r>
      </w:hyperlink>
      <w:r>
        <w:rPr>
          <w:sz w:val="24"/>
          <w:szCs w:val="24"/>
        </w:rPr>
        <w:t xml:space="preserve">, </w:t>
      </w:r>
      <w:hyperlink r:id="rId10">
        <w:r>
          <w:rPr>
            <w:color w:val="1154CC"/>
            <w:sz w:val="24"/>
            <w:szCs w:val="24"/>
            <w:u w:val="single"/>
          </w:rPr>
          <w:t>LinkedIn</w:t>
        </w:r>
      </w:hyperlink>
      <w:hyperlink r:id="rId11">
        <w:r>
          <w:rPr>
            <w:color w:val="1154CC"/>
            <w:sz w:val="24"/>
            <w:szCs w:val="24"/>
          </w:rPr>
          <w:t xml:space="preserve"> </w:t>
        </w:r>
      </w:hyperlink>
      <w:r>
        <w:rPr>
          <w:sz w:val="24"/>
          <w:szCs w:val="24"/>
        </w:rPr>
        <w:t xml:space="preserve">e </w:t>
      </w:r>
      <w:hyperlink r:id="rId12">
        <w:r>
          <w:rPr>
            <w:color w:val="1154CC"/>
            <w:sz w:val="24"/>
            <w:szCs w:val="24"/>
            <w:u w:val="single"/>
          </w:rPr>
          <w:t>Twitter</w:t>
        </w:r>
      </w:hyperlink>
      <w:hyperlink r:id="rId13">
        <w:r>
          <w:rPr>
            <w:color w:val="1154CC"/>
            <w:sz w:val="24"/>
            <w:szCs w:val="24"/>
          </w:rPr>
          <w:t xml:space="preserve"> </w:t>
        </w:r>
      </w:hyperlink>
      <w:r>
        <w:rPr>
          <w:sz w:val="24"/>
          <w:szCs w:val="24"/>
        </w:rPr>
        <w:t xml:space="preserve">e sul sito </w:t>
      </w:r>
      <w:hyperlink r:id="rId14">
        <w:r>
          <w:rPr>
            <w:color w:val="1154CC"/>
            <w:sz w:val="24"/>
            <w:szCs w:val="24"/>
            <w:u w:val="single"/>
          </w:rPr>
          <w:t>www.pubblicodelirio.it</w:t>
        </w:r>
      </w:hyperlink>
      <w:r>
        <w:rPr>
          <w:sz w:val="24"/>
          <w:szCs w:val="24"/>
        </w:rPr>
        <w:t>.</w:t>
      </w:r>
    </w:p>
    <w:p w14:paraId="7245DCF8" w14:textId="77777777" w:rsidR="00A76EC6" w:rsidRDefault="00000000">
      <w:pPr>
        <w:rPr>
          <w:sz w:val="24"/>
          <w:szCs w:val="24"/>
        </w:rPr>
      </w:pPr>
      <w:r>
        <w:rPr>
          <w:noProof/>
        </w:rPr>
        <w:drawing>
          <wp:anchor distT="0" distB="0" distL="0" distR="0" simplePos="0" relativeHeight="251658240" behindDoc="0" locked="0" layoutInCell="1" hidden="0" allowOverlap="1" wp14:anchorId="4FA04E3A" wp14:editId="53E5E2C8">
            <wp:simplePos x="0" y="0"/>
            <wp:positionH relativeFrom="column">
              <wp:posOffset>0</wp:posOffset>
            </wp:positionH>
            <wp:positionV relativeFrom="paragraph">
              <wp:posOffset>297815</wp:posOffset>
            </wp:positionV>
            <wp:extent cx="6124735" cy="28575"/>
            <wp:effectExtent l="0" t="0" r="0" b="0"/>
            <wp:wrapTopAndBottom distT="0" dist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6124735" cy="28575"/>
                    </a:xfrm>
                    <a:prstGeom prst="rect">
                      <a:avLst/>
                    </a:prstGeom>
                    <a:ln/>
                  </pic:spPr>
                </pic:pic>
              </a:graphicData>
            </a:graphic>
          </wp:anchor>
        </w:drawing>
      </w:r>
    </w:p>
    <w:p w14:paraId="7D3B0B34" w14:textId="77777777" w:rsidR="00A76EC6" w:rsidRDefault="00A76EC6">
      <w:pPr>
        <w:jc w:val="center"/>
        <w:rPr>
          <w:sz w:val="24"/>
          <w:szCs w:val="24"/>
        </w:rPr>
      </w:pPr>
    </w:p>
    <w:p w14:paraId="5D29C67F" w14:textId="77777777" w:rsidR="00A76EC6" w:rsidRDefault="00000000">
      <w:pPr>
        <w:jc w:val="center"/>
        <w:rPr>
          <w:i/>
          <w:sz w:val="24"/>
          <w:szCs w:val="24"/>
        </w:rPr>
      </w:pPr>
      <w:r>
        <w:rPr>
          <w:sz w:val="24"/>
          <w:szCs w:val="24"/>
        </w:rPr>
        <w:t xml:space="preserve">CONTATTI: </w:t>
      </w:r>
      <w:r>
        <w:rPr>
          <w:i/>
          <w:sz w:val="24"/>
          <w:szCs w:val="24"/>
        </w:rPr>
        <w:t>Carlotta Schifano, carlotta.schifano@pubblicodelirio.it, +39 347 3653478</w:t>
      </w:r>
    </w:p>
    <w:sectPr w:rsidR="00A76EC6">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EC6"/>
    <w:rsid w:val="00A76EC6"/>
    <w:rsid w:val="00F45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58016"/>
  <w15:docId w15:val="{FBDBAA54-F784-499E-9922-6D0946058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NormaleWeb">
    <w:name w:val="Normal (Web)"/>
    <w:basedOn w:val="Normale"/>
    <w:uiPriority w:val="99"/>
    <w:unhideWhenUsed/>
    <w:rsid w:val="0014696A"/>
    <w:pPr>
      <w:spacing w:before="100" w:beforeAutospacing="1" w:after="100" w:afterAutospacing="1" w:line="240" w:lineRule="auto"/>
    </w:pPr>
    <w:rPr>
      <w:rFonts w:ascii="Times New Roman" w:eastAsia="Times New Roman" w:hAnsi="Times New Roman" w:cs="Times New Roman"/>
      <w:sz w:val="24"/>
      <w:szCs w:val="24"/>
    </w:rPr>
  </w:style>
  <w:style w:type="character" w:styleId="Collegamentoipertestuale">
    <w:name w:val="Hyperlink"/>
    <w:basedOn w:val="Carpredefinitoparagrafo"/>
    <w:uiPriority w:val="99"/>
    <w:unhideWhenUsed/>
    <w:rsid w:val="00A916B8"/>
    <w:rPr>
      <w:color w:val="0563C1" w:themeColor="hyperlink"/>
      <w:u w:val="single"/>
    </w:rPr>
  </w:style>
  <w:style w:type="character" w:styleId="Menzionenonrisolta">
    <w:name w:val="Unresolved Mention"/>
    <w:basedOn w:val="Carpredefinitoparagrafo"/>
    <w:uiPriority w:val="99"/>
    <w:semiHidden/>
    <w:unhideWhenUsed/>
    <w:rsid w:val="00A916B8"/>
    <w:rPr>
      <w:color w:val="605E5C"/>
      <w:shd w:val="clear" w:color="auto" w:fill="E1DFDD"/>
    </w:rPr>
  </w:style>
  <w:style w:type="character" w:styleId="Rimandocommento">
    <w:name w:val="annotation reference"/>
    <w:basedOn w:val="Carpredefinitoparagrafo"/>
    <w:uiPriority w:val="99"/>
    <w:semiHidden/>
    <w:unhideWhenUsed/>
    <w:rsid w:val="00E70EE4"/>
    <w:rPr>
      <w:sz w:val="16"/>
      <w:szCs w:val="16"/>
    </w:rPr>
  </w:style>
  <w:style w:type="paragraph" w:styleId="Testocommento">
    <w:name w:val="annotation text"/>
    <w:basedOn w:val="Normale"/>
    <w:link w:val="TestocommentoCarattere"/>
    <w:uiPriority w:val="99"/>
    <w:unhideWhenUsed/>
    <w:rsid w:val="00E70EE4"/>
    <w:pPr>
      <w:spacing w:line="240" w:lineRule="auto"/>
    </w:pPr>
    <w:rPr>
      <w:sz w:val="20"/>
      <w:szCs w:val="20"/>
    </w:rPr>
  </w:style>
  <w:style w:type="character" w:customStyle="1" w:styleId="TestocommentoCarattere">
    <w:name w:val="Testo commento Carattere"/>
    <w:basedOn w:val="Carpredefinitoparagrafo"/>
    <w:link w:val="Testocommento"/>
    <w:uiPriority w:val="99"/>
    <w:rsid w:val="00E70EE4"/>
    <w:rPr>
      <w:sz w:val="20"/>
      <w:szCs w:val="20"/>
    </w:rPr>
  </w:style>
  <w:style w:type="paragraph" w:styleId="Soggettocommento">
    <w:name w:val="annotation subject"/>
    <w:basedOn w:val="Testocommento"/>
    <w:next w:val="Testocommento"/>
    <w:link w:val="SoggettocommentoCarattere"/>
    <w:uiPriority w:val="99"/>
    <w:semiHidden/>
    <w:unhideWhenUsed/>
    <w:rsid w:val="00E70EE4"/>
    <w:rPr>
      <w:b/>
      <w:bCs/>
    </w:rPr>
  </w:style>
  <w:style w:type="character" w:customStyle="1" w:styleId="SoggettocommentoCarattere">
    <w:name w:val="Soggetto commento Carattere"/>
    <w:basedOn w:val="TestocommentoCarattere"/>
    <w:link w:val="Soggettocommento"/>
    <w:uiPriority w:val="99"/>
    <w:semiHidden/>
    <w:rsid w:val="00E70EE4"/>
    <w:rPr>
      <w:b/>
      <w:bCs/>
      <w:sz w:val="20"/>
      <w:szCs w:val="20"/>
    </w:rPr>
  </w:style>
  <w:style w:type="character" w:styleId="Collegamentovisitato">
    <w:name w:val="FollowedHyperlink"/>
    <w:basedOn w:val="Carpredefinitoparagrafo"/>
    <w:uiPriority w:val="99"/>
    <w:semiHidden/>
    <w:unhideWhenUsed/>
    <w:rsid w:val="00E033B3"/>
    <w:rPr>
      <w:color w:val="954F72" w:themeColor="followedHyperlink"/>
      <w:u w:val="single"/>
    </w:rPr>
  </w:style>
  <w:style w:type="character" w:styleId="Enfasigrassetto">
    <w:name w:val="Strong"/>
    <w:basedOn w:val="Carpredefinitoparagrafo"/>
    <w:uiPriority w:val="22"/>
    <w:qFormat/>
    <w:rsid w:val="00011FD7"/>
    <w:rPr>
      <w:b/>
      <w:bC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ubblicodelirio.it/2020/07/13/i-4-profili-di-social-ceo-su-linkedin-durante-il-lockdown/" TargetMode="External"/><Relationship Id="rId13" Type="http://schemas.openxmlformats.org/officeDocument/2006/relationships/hyperlink" Target="https://twitter.com/pubblicodelirio" TargetMode="External"/><Relationship Id="rId3" Type="http://schemas.openxmlformats.org/officeDocument/2006/relationships/settings" Target="settings.xml"/><Relationship Id="rId7" Type="http://schemas.openxmlformats.org/officeDocument/2006/relationships/hyperlink" Target="http://www.pubblicodelirio.it/socialceo/" TargetMode="External"/><Relationship Id="rId12" Type="http://schemas.openxmlformats.org/officeDocument/2006/relationships/hyperlink" Target="https://twitter.com/pubblicodeliri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pubblicodelirio.it" TargetMode="External"/><Relationship Id="rId11" Type="http://schemas.openxmlformats.org/officeDocument/2006/relationships/hyperlink" Target="https://www.linkedin.com/company/pubblicodelirio/" TargetMode="External"/><Relationship Id="rId5" Type="http://schemas.openxmlformats.org/officeDocument/2006/relationships/image" Target="media/image1.png"/><Relationship Id="rId15" Type="http://schemas.openxmlformats.org/officeDocument/2006/relationships/image" Target="media/image2.png"/><Relationship Id="rId10" Type="http://schemas.openxmlformats.org/officeDocument/2006/relationships/hyperlink" Target="https://www.linkedin.com/company/pubblicodelirio/" TargetMode="External"/><Relationship Id="rId4" Type="http://schemas.openxmlformats.org/officeDocument/2006/relationships/webSettings" Target="webSettings.xml"/><Relationship Id="rId9" Type="http://schemas.openxmlformats.org/officeDocument/2006/relationships/hyperlink" Target="https://www.facebook.com/PubblicoDelirio" TargetMode="External"/><Relationship Id="rId14" Type="http://schemas.openxmlformats.org/officeDocument/2006/relationships/hyperlink" Target="https://www.pubblicodelirio.it/socialceo/"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OOUlE2Ip6O+gwtJapnaknMdXg==">AMUW2mVKq0eOcveuPHRhiYGSxuXC0CKo8RdxVMXxI/GTPqFMWj7S3FgLXEr1Ahg3wQRci4pPzNRCtq6tkQ/haZ6px0W8fzDRMCbqRLxo1v8xq43A4zCpRzciF3yM0B4Wk2HKOlnzdBFi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1432</Words>
  <Characters>8168</Characters>
  <Application>Microsoft Office Word</Application>
  <DocSecurity>0</DocSecurity>
  <Lines>68</Lines>
  <Paragraphs>19</Paragraphs>
  <ScaleCrop>false</ScaleCrop>
  <Company/>
  <LinksUpToDate>false</LinksUpToDate>
  <CharactersWithSpaces>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Carlotta</dc:creator>
  <cp:lastModifiedBy>Carlotta</cp:lastModifiedBy>
  <cp:revision>3</cp:revision>
  <dcterms:created xsi:type="dcterms:W3CDTF">2021-08-04T09:21:00Z</dcterms:created>
  <dcterms:modified xsi:type="dcterms:W3CDTF">2022-07-13T09:06:00Z</dcterms:modified>
</cp:coreProperties>
</file>